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06" w:rsidRPr="00DD7FF6" w:rsidRDefault="00E05CD0" w:rsidP="00671BE4">
      <w:pPr>
        <w:spacing w:line="312" w:lineRule="auto"/>
        <w:jc w:val="center"/>
        <w:rPr>
          <w:rFonts w:ascii="楷体" w:eastAsia="楷体" w:hAnsi="楷体"/>
          <w:b/>
          <w:bCs/>
          <w:sz w:val="24"/>
          <w:szCs w:val="28"/>
        </w:rPr>
      </w:pPr>
      <w:r w:rsidRPr="00DD7FF6">
        <w:rPr>
          <w:rFonts w:ascii="楷体" w:eastAsia="楷体" w:hAnsi="楷体" w:hint="eastAsia"/>
          <w:b/>
          <w:bCs/>
          <w:sz w:val="24"/>
          <w:szCs w:val="28"/>
        </w:rPr>
        <w:t xml:space="preserve">  </w:t>
      </w:r>
      <w:r w:rsidR="00B73776" w:rsidRPr="00DD7FF6">
        <w:rPr>
          <w:rFonts w:ascii="楷体" w:eastAsia="楷体" w:hAnsi="楷体" w:hint="eastAsia"/>
          <w:b/>
          <w:bCs/>
          <w:sz w:val="24"/>
          <w:szCs w:val="28"/>
        </w:rPr>
        <w:t>多份</w:t>
      </w:r>
      <w:r w:rsidR="00F36E3B" w:rsidRPr="00DD7FF6">
        <w:rPr>
          <w:rFonts w:ascii="楷体" w:eastAsia="楷体" w:hAnsi="楷体" w:hint="eastAsia"/>
          <w:b/>
          <w:bCs/>
          <w:sz w:val="24"/>
          <w:szCs w:val="28"/>
        </w:rPr>
        <w:t>批量</w:t>
      </w:r>
      <w:r w:rsidR="0097330C" w:rsidRPr="00DD7FF6">
        <w:rPr>
          <w:rFonts w:ascii="楷体" w:eastAsia="楷体" w:hAnsi="楷体" w:hint="eastAsia"/>
          <w:b/>
          <w:bCs/>
          <w:sz w:val="24"/>
          <w:szCs w:val="28"/>
        </w:rPr>
        <w:t>电子</w:t>
      </w:r>
      <w:r w:rsidR="00F36E3B" w:rsidRPr="00DD7FF6">
        <w:rPr>
          <w:rFonts w:ascii="楷体" w:eastAsia="楷体" w:hAnsi="楷体" w:hint="eastAsia"/>
          <w:b/>
          <w:bCs/>
          <w:sz w:val="24"/>
          <w:szCs w:val="28"/>
        </w:rPr>
        <w:t>合同</w:t>
      </w:r>
      <w:r w:rsidR="00865258" w:rsidRPr="00DD7FF6">
        <w:rPr>
          <w:rFonts w:ascii="楷体" w:eastAsia="楷体" w:hAnsi="楷体" w:hint="eastAsia"/>
          <w:b/>
          <w:bCs/>
          <w:sz w:val="24"/>
          <w:szCs w:val="28"/>
        </w:rPr>
        <w:t>合并</w:t>
      </w:r>
      <w:r w:rsidR="00B73776" w:rsidRPr="00DD7FF6">
        <w:rPr>
          <w:rFonts w:ascii="楷体" w:eastAsia="楷体" w:hAnsi="楷体" w:hint="eastAsia"/>
          <w:b/>
          <w:bCs/>
          <w:sz w:val="24"/>
          <w:szCs w:val="28"/>
        </w:rPr>
        <w:t>立案</w:t>
      </w:r>
      <w:r w:rsidR="00865258" w:rsidRPr="00DD7FF6">
        <w:rPr>
          <w:rFonts w:ascii="楷体" w:eastAsia="楷体" w:hAnsi="楷体" w:hint="eastAsia"/>
          <w:b/>
          <w:bCs/>
          <w:sz w:val="24"/>
          <w:szCs w:val="28"/>
        </w:rPr>
        <w:t>的</w:t>
      </w:r>
      <w:r w:rsidR="00B73776" w:rsidRPr="00DD7FF6">
        <w:rPr>
          <w:rFonts w:ascii="楷体" w:eastAsia="楷体" w:hAnsi="楷体" w:hint="eastAsia"/>
          <w:b/>
          <w:bCs/>
          <w:sz w:val="24"/>
          <w:szCs w:val="28"/>
        </w:rPr>
        <w:t>材料要求（当事人自审）</w:t>
      </w:r>
    </w:p>
    <w:p w:rsidR="00C5021C" w:rsidRPr="00DD7FF6" w:rsidRDefault="00C5021C" w:rsidP="00671BE4">
      <w:pPr>
        <w:spacing w:line="312" w:lineRule="auto"/>
        <w:jc w:val="center"/>
        <w:rPr>
          <w:rFonts w:ascii="楷体" w:eastAsia="楷体" w:hAnsi="楷体"/>
          <w:b/>
          <w:bCs/>
          <w:sz w:val="24"/>
          <w:szCs w:val="28"/>
        </w:rPr>
      </w:pPr>
    </w:p>
    <w:p w:rsidR="00D702C4" w:rsidRPr="00DD7FF6" w:rsidRDefault="00D702C4" w:rsidP="00671BE4">
      <w:pPr>
        <w:spacing w:line="312" w:lineRule="auto"/>
        <w:rPr>
          <w:rFonts w:ascii="楷体" w:eastAsia="楷体" w:hAnsi="楷体"/>
          <w:b/>
          <w:sz w:val="22"/>
        </w:rPr>
      </w:pPr>
      <w:r w:rsidRPr="00DD7FF6">
        <w:rPr>
          <w:rFonts w:ascii="楷体" w:eastAsia="楷体" w:hAnsi="楷体" w:hint="eastAsia"/>
          <w:b/>
          <w:sz w:val="22"/>
        </w:rPr>
        <w:t>一、材料准备</w:t>
      </w:r>
    </w:p>
    <w:p w:rsidR="009453E5" w:rsidRPr="00DD7FF6" w:rsidRDefault="00AD2086" w:rsidP="00E05CD0">
      <w:pPr>
        <w:spacing w:line="312" w:lineRule="auto"/>
        <w:ind w:firstLineChars="200" w:firstLine="440"/>
        <w:rPr>
          <w:rFonts w:ascii="楷体" w:eastAsia="楷体" w:hAnsi="楷体"/>
          <w:sz w:val="22"/>
        </w:rPr>
      </w:pPr>
      <w:r w:rsidRPr="00DD7FF6">
        <w:rPr>
          <w:rFonts w:ascii="楷体" w:eastAsia="楷体" w:hAnsi="楷体" w:hint="eastAsia"/>
          <w:sz w:val="22"/>
        </w:rPr>
        <w:t>适用范围</w:t>
      </w:r>
      <w:r w:rsidR="00695192" w:rsidRPr="00DD7FF6">
        <w:rPr>
          <w:rFonts w:ascii="楷体" w:eastAsia="楷体" w:hAnsi="楷体" w:hint="eastAsia"/>
          <w:sz w:val="22"/>
        </w:rPr>
        <w:t>：</w:t>
      </w:r>
      <w:r w:rsidR="00C21D92" w:rsidRPr="00DD7FF6">
        <w:rPr>
          <w:rFonts w:ascii="楷体" w:eastAsia="楷体" w:hAnsi="楷体" w:hint="eastAsia"/>
          <w:sz w:val="22"/>
        </w:rPr>
        <w:t>以</w:t>
      </w:r>
      <w:r w:rsidR="00695192" w:rsidRPr="00DD7FF6">
        <w:rPr>
          <w:rFonts w:ascii="楷体" w:eastAsia="楷体" w:hAnsi="楷体" w:hint="eastAsia"/>
          <w:sz w:val="22"/>
        </w:rPr>
        <w:t>批量格式文本的电子</w:t>
      </w:r>
      <w:r w:rsidR="0097330C" w:rsidRPr="00DD7FF6">
        <w:rPr>
          <w:rFonts w:ascii="楷体" w:eastAsia="楷体" w:hAnsi="楷体" w:hint="eastAsia"/>
          <w:sz w:val="22"/>
        </w:rPr>
        <w:t>合同</w:t>
      </w:r>
      <w:r w:rsidR="00C21D92" w:rsidRPr="00DD7FF6">
        <w:rPr>
          <w:rFonts w:ascii="楷体" w:eastAsia="楷体" w:hAnsi="楷体" w:hint="eastAsia"/>
          <w:sz w:val="22"/>
        </w:rPr>
        <w:t>为仲裁依据的情形</w:t>
      </w:r>
    </w:p>
    <w:tbl>
      <w:tblPr>
        <w:tblStyle w:val="a4"/>
        <w:tblW w:w="0" w:type="auto"/>
        <w:tblInd w:w="392" w:type="dxa"/>
        <w:tblLook w:val="04A0" w:firstRow="1" w:lastRow="0" w:firstColumn="1" w:lastColumn="0" w:noHBand="0" w:noVBand="1"/>
      </w:tblPr>
      <w:tblGrid>
        <w:gridCol w:w="1276"/>
        <w:gridCol w:w="6520"/>
      </w:tblGrid>
      <w:tr w:rsidR="003C7014" w:rsidRPr="00DD7FF6" w:rsidTr="00B61058">
        <w:tc>
          <w:tcPr>
            <w:tcW w:w="1276" w:type="dxa"/>
          </w:tcPr>
          <w:p w:rsidR="003C7014" w:rsidRPr="00DD7FF6" w:rsidRDefault="003C7014" w:rsidP="00671BE4">
            <w:pPr>
              <w:spacing w:line="312" w:lineRule="auto"/>
              <w:jc w:val="center"/>
              <w:rPr>
                <w:rFonts w:ascii="楷体" w:eastAsia="楷体" w:hAnsi="楷体"/>
                <w:b/>
                <w:sz w:val="22"/>
              </w:rPr>
            </w:pPr>
            <w:r w:rsidRPr="00DD7FF6">
              <w:rPr>
                <w:rFonts w:ascii="楷体" w:eastAsia="楷体" w:hAnsi="楷体" w:hint="eastAsia"/>
                <w:b/>
                <w:sz w:val="22"/>
              </w:rPr>
              <w:t>适用情况</w:t>
            </w:r>
          </w:p>
        </w:tc>
        <w:tc>
          <w:tcPr>
            <w:tcW w:w="6520" w:type="dxa"/>
          </w:tcPr>
          <w:p w:rsidR="003C7014" w:rsidRPr="00DD7FF6" w:rsidRDefault="003C7014" w:rsidP="00671BE4">
            <w:pPr>
              <w:spacing w:line="312" w:lineRule="auto"/>
              <w:jc w:val="center"/>
              <w:rPr>
                <w:rFonts w:ascii="楷体" w:eastAsia="楷体" w:hAnsi="楷体"/>
                <w:b/>
                <w:sz w:val="22"/>
              </w:rPr>
            </w:pPr>
            <w:r w:rsidRPr="00DD7FF6">
              <w:rPr>
                <w:rFonts w:ascii="楷体" w:eastAsia="楷体" w:hAnsi="楷体" w:hint="eastAsia"/>
                <w:b/>
                <w:sz w:val="22"/>
              </w:rPr>
              <w:t>材料准备</w:t>
            </w:r>
            <w:r w:rsidR="008B2A13" w:rsidRPr="00DD7FF6">
              <w:rPr>
                <w:rFonts w:ascii="楷体" w:eastAsia="楷体" w:hAnsi="楷体" w:hint="eastAsia"/>
                <w:b/>
                <w:sz w:val="22"/>
              </w:rPr>
              <w:t>（每套材料均须包含）</w:t>
            </w:r>
          </w:p>
        </w:tc>
      </w:tr>
      <w:tr w:rsidR="003C7014" w:rsidRPr="00DD7FF6" w:rsidTr="008A604D">
        <w:tc>
          <w:tcPr>
            <w:tcW w:w="1276" w:type="dxa"/>
            <w:vAlign w:val="center"/>
          </w:tcPr>
          <w:p w:rsidR="003953F3" w:rsidRPr="00DD7FF6" w:rsidRDefault="003C7014" w:rsidP="001E389C">
            <w:pPr>
              <w:spacing w:line="312" w:lineRule="auto"/>
              <w:jc w:val="center"/>
              <w:rPr>
                <w:rFonts w:ascii="楷体" w:eastAsia="楷体" w:hAnsi="楷体"/>
                <w:sz w:val="22"/>
              </w:rPr>
            </w:pPr>
            <w:r w:rsidRPr="00DD7FF6">
              <w:rPr>
                <w:rFonts w:ascii="楷体" w:eastAsia="楷体" w:hAnsi="楷体" w:hint="eastAsia"/>
                <w:sz w:val="22"/>
              </w:rPr>
              <w:t>合同数量</w:t>
            </w:r>
            <w:r w:rsidR="00E05CD0" w:rsidRPr="00DD7FF6">
              <w:rPr>
                <w:rFonts w:ascii="楷体" w:eastAsia="楷体" w:hAnsi="楷体" w:hint="eastAsia"/>
                <w:sz w:val="22"/>
              </w:rPr>
              <w:t>≤</w:t>
            </w:r>
            <w:r w:rsidRPr="00DD7FF6">
              <w:rPr>
                <w:rFonts w:ascii="楷体" w:eastAsia="楷体" w:hAnsi="楷体"/>
                <w:sz w:val="22"/>
              </w:rPr>
              <w:t>10</w:t>
            </w:r>
          </w:p>
        </w:tc>
        <w:tc>
          <w:tcPr>
            <w:tcW w:w="6520" w:type="dxa"/>
          </w:tcPr>
          <w:p w:rsidR="006D7B1B" w:rsidRPr="00DD7FF6" w:rsidRDefault="00186456" w:rsidP="00186456">
            <w:pPr>
              <w:spacing w:line="312" w:lineRule="auto"/>
              <w:rPr>
                <w:rFonts w:ascii="楷体" w:eastAsia="楷体" w:hAnsi="楷体"/>
                <w:sz w:val="22"/>
              </w:rPr>
            </w:pPr>
            <w:r w:rsidRPr="00DD7FF6">
              <w:rPr>
                <w:rFonts w:ascii="楷体" w:eastAsia="楷体" w:hAnsi="楷体" w:hint="eastAsia"/>
                <w:sz w:val="22"/>
              </w:rPr>
              <w:t>1.</w:t>
            </w:r>
            <w:r w:rsidR="00B3715D" w:rsidRPr="00DD7FF6">
              <w:rPr>
                <w:rFonts w:ascii="楷体" w:eastAsia="楷体" w:hAnsi="楷体" w:hint="eastAsia"/>
                <w:sz w:val="22"/>
              </w:rPr>
              <w:t>仲裁依据列表</w:t>
            </w:r>
            <w:r w:rsidR="006D7B1B" w:rsidRPr="00DD7FF6">
              <w:rPr>
                <w:rFonts w:ascii="楷体" w:eastAsia="楷体" w:hAnsi="楷体" w:hint="eastAsia"/>
                <w:sz w:val="22"/>
              </w:rPr>
              <w:t>：</w:t>
            </w:r>
            <w:r w:rsidR="00010D08" w:rsidRPr="00DD7FF6">
              <w:rPr>
                <w:rFonts w:ascii="楷体" w:eastAsia="楷体" w:hAnsi="楷体" w:hint="eastAsia"/>
                <w:sz w:val="22"/>
              </w:rPr>
              <w:t>每份合同均须标明序号并载明每份合同的</w:t>
            </w:r>
            <w:r w:rsidR="006D7B1B" w:rsidRPr="00DD7FF6">
              <w:rPr>
                <w:rFonts w:ascii="楷体" w:eastAsia="楷体" w:hAnsi="楷体" w:hint="eastAsia"/>
                <w:sz w:val="22"/>
              </w:rPr>
              <w:t>合同名称、签订日期、合同编号等</w:t>
            </w:r>
            <w:r w:rsidR="00BD5A07" w:rsidRPr="00DD7FF6">
              <w:rPr>
                <w:rFonts w:ascii="楷体" w:eastAsia="楷体" w:hAnsi="楷体" w:hint="eastAsia"/>
                <w:sz w:val="22"/>
              </w:rPr>
              <w:t>要素。</w:t>
            </w:r>
            <w:r w:rsidR="00010D08" w:rsidRPr="00DD7FF6">
              <w:rPr>
                <w:rFonts w:ascii="楷体" w:eastAsia="楷体" w:hAnsi="楷体" w:hint="eastAsia"/>
                <w:sz w:val="22"/>
              </w:rPr>
              <w:t>（合同序号按“</w:t>
            </w:r>
            <w:r w:rsidR="00010D08" w:rsidRPr="00DD7FF6">
              <w:rPr>
                <w:rFonts w:ascii="楷体" w:eastAsia="楷体" w:hAnsi="楷体"/>
                <w:sz w:val="22"/>
              </w:rPr>
              <w:t>1.2.3……”</w:t>
            </w:r>
            <w:r w:rsidR="00010D08" w:rsidRPr="00DD7FF6">
              <w:rPr>
                <w:rFonts w:ascii="楷体" w:eastAsia="楷体" w:hAnsi="楷体" w:hint="eastAsia"/>
                <w:sz w:val="22"/>
              </w:rPr>
              <w:t>顺序标注即可）</w:t>
            </w:r>
          </w:p>
          <w:p w:rsidR="006D7B1B" w:rsidRPr="00DD7FF6" w:rsidRDefault="00186456" w:rsidP="00186456">
            <w:pPr>
              <w:spacing w:line="312" w:lineRule="auto"/>
              <w:rPr>
                <w:rFonts w:ascii="楷体" w:eastAsia="楷体" w:hAnsi="楷体"/>
                <w:sz w:val="22"/>
              </w:rPr>
            </w:pPr>
            <w:r w:rsidRPr="00DD7FF6">
              <w:rPr>
                <w:rFonts w:ascii="楷体" w:eastAsia="楷体" w:hAnsi="楷体" w:hint="eastAsia"/>
                <w:sz w:val="22"/>
              </w:rPr>
              <w:t>2.</w:t>
            </w:r>
            <w:r w:rsidR="008712F4" w:rsidRPr="00DD7FF6">
              <w:rPr>
                <w:rFonts w:ascii="楷体" w:eastAsia="楷体" w:hAnsi="楷体" w:hint="eastAsia"/>
                <w:sz w:val="22"/>
              </w:rPr>
              <w:t>将</w:t>
            </w:r>
            <w:r w:rsidR="00D84981" w:rsidRPr="00DD7FF6">
              <w:rPr>
                <w:rFonts w:ascii="楷体" w:eastAsia="楷体" w:hAnsi="楷体" w:hint="eastAsia"/>
                <w:sz w:val="22"/>
              </w:rPr>
              <w:t>全部</w:t>
            </w:r>
            <w:r w:rsidR="008712F4" w:rsidRPr="00DD7FF6">
              <w:rPr>
                <w:rFonts w:ascii="楷体" w:eastAsia="楷体" w:hAnsi="楷体" w:hint="eastAsia"/>
                <w:sz w:val="22"/>
              </w:rPr>
              <w:t>纸质</w:t>
            </w:r>
            <w:proofErr w:type="gramStart"/>
            <w:r w:rsidR="0097330C" w:rsidRPr="00DD7FF6">
              <w:rPr>
                <w:rFonts w:ascii="楷体" w:eastAsia="楷体" w:hAnsi="楷体" w:hint="eastAsia"/>
                <w:sz w:val="22"/>
              </w:rPr>
              <w:t>版</w:t>
            </w:r>
            <w:r w:rsidR="008712F4" w:rsidRPr="00DD7FF6">
              <w:rPr>
                <w:rFonts w:ascii="楷体" w:eastAsia="楷体" w:hAnsi="楷体" w:hint="eastAsia"/>
                <w:sz w:val="22"/>
              </w:rPr>
              <w:t>合同</w:t>
            </w:r>
            <w:proofErr w:type="gramEnd"/>
            <w:r w:rsidR="008712F4" w:rsidRPr="00DD7FF6">
              <w:rPr>
                <w:rFonts w:ascii="楷体" w:eastAsia="楷体" w:hAnsi="楷体" w:hint="eastAsia"/>
                <w:sz w:val="22"/>
              </w:rPr>
              <w:t>按</w:t>
            </w:r>
            <w:r w:rsidR="0099707E" w:rsidRPr="00DD7FF6">
              <w:rPr>
                <w:rFonts w:ascii="楷体" w:eastAsia="楷体" w:hAnsi="楷体" w:hint="eastAsia"/>
                <w:sz w:val="22"/>
              </w:rPr>
              <w:t>仲裁依据列表中的</w:t>
            </w:r>
            <w:r w:rsidR="0097330C" w:rsidRPr="00DD7FF6">
              <w:rPr>
                <w:rFonts w:ascii="楷体" w:eastAsia="楷体" w:hAnsi="楷体" w:hint="eastAsia"/>
                <w:sz w:val="22"/>
              </w:rPr>
              <w:t>序号进行排列装订</w:t>
            </w:r>
          </w:p>
          <w:p w:rsidR="00D70852" w:rsidRPr="00DD7FF6" w:rsidRDefault="00186456" w:rsidP="00186456">
            <w:pPr>
              <w:spacing w:line="312" w:lineRule="auto"/>
              <w:rPr>
                <w:rFonts w:ascii="楷体" w:eastAsia="楷体" w:hAnsi="楷体"/>
                <w:sz w:val="22"/>
              </w:rPr>
            </w:pPr>
            <w:r w:rsidRPr="00DD7FF6">
              <w:rPr>
                <w:rFonts w:ascii="楷体" w:eastAsia="楷体" w:hAnsi="楷体" w:hint="eastAsia"/>
                <w:sz w:val="22"/>
              </w:rPr>
              <w:t>3.</w:t>
            </w:r>
            <w:r w:rsidR="00D70852" w:rsidRPr="00DD7FF6">
              <w:rPr>
                <w:rFonts w:ascii="楷体" w:eastAsia="楷体" w:hAnsi="楷体" w:hint="eastAsia"/>
                <w:sz w:val="22"/>
              </w:rPr>
              <w:t>其余材料详见</w:t>
            </w:r>
            <w:r w:rsidR="00010D08" w:rsidRPr="00DD7FF6">
              <w:rPr>
                <w:rFonts w:ascii="楷体" w:eastAsia="楷体" w:hAnsi="楷体" w:hint="eastAsia"/>
                <w:sz w:val="22"/>
              </w:rPr>
              <w:t>“</w:t>
            </w:r>
            <w:r w:rsidR="00334828" w:rsidRPr="00DD7FF6">
              <w:rPr>
                <w:rFonts w:ascii="楷体" w:eastAsia="楷体" w:hAnsi="楷体" w:hint="eastAsia"/>
                <w:sz w:val="22"/>
              </w:rPr>
              <w:t>立案材料清单</w:t>
            </w:r>
            <w:r w:rsidR="00010D08" w:rsidRPr="00DD7FF6">
              <w:rPr>
                <w:rFonts w:ascii="楷体" w:eastAsia="楷体" w:hAnsi="楷体" w:hint="eastAsia"/>
                <w:sz w:val="22"/>
              </w:rPr>
              <w:t>”</w:t>
            </w:r>
          </w:p>
        </w:tc>
      </w:tr>
      <w:tr w:rsidR="003C7014" w:rsidRPr="00DD7FF6" w:rsidTr="008A604D">
        <w:tc>
          <w:tcPr>
            <w:tcW w:w="1276" w:type="dxa"/>
            <w:vAlign w:val="center"/>
          </w:tcPr>
          <w:p w:rsidR="00010D08" w:rsidRPr="00DD7FF6" w:rsidRDefault="003C7014" w:rsidP="008A604D">
            <w:pPr>
              <w:spacing w:line="312" w:lineRule="auto"/>
              <w:jc w:val="center"/>
              <w:rPr>
                <w:rFonts w:ascii="楷体" w:eastAsia="楷体" w:hAnsi="楷体"/>
                <w:sz w:val="22"/>
              </w:rPr>
            </w:pPr>
            <w:r w:rsidRPr="00DD7FF6">
              <w:rPr>
                <w:rFonts w:ascii="楷体" w:eastAsia="楷体" w:hAnsi="楷体" w:hint="eastAsia"/>
                <w:sz w:val="22"/>
              </w:rPr>
              <w:t>合同</w:t>
            </w:r>
            <w:r w:rsidR="00010D08" w:rsidRPr="00DD7FF6">
              <w:rPr>
                <w:rFonts w:ascii="楷体" w:eastAsia="楷体" w:hAnsi="楷体" w:hint="eastAsia"/>
                <w:sz w:val="22"/>
              </w:rPr>
              <w:t>数</w:t>
            </w:r>
            <w:r w:rsidRPr="00DD7FF6">
              <w:rPr>
                <w:rFonts w:ascii="楷体" w:eastAsia="楷体" w:hAnsi="楷体" w:hint="eastAsia"/>
                <w:sz w:val="22"/>
              </w:rPr>
              <w:t>量</w:t>
            </w:r>
          </w:p>
          <w:p w:rsidR="00C21D92" w:rsidRPr="00DD7FF6" w:rsidRDefault="003C7014" w:rsidP="001E389C">
            <w:pPr>
              <w:spacing w:line="312" w:lineRule="auto"/>
              <w:jc w:val="center"/>
              <w:rPr>
                <w:rFonts w:ascii="楷体" w:eastAsia="楷体" w:hAnsi="楷体"/>
                <w:sz w:val="22"/>
              </w:rPr>
            </w:pPr>
            <w:r w:rsidRPr="00DD7FF6">
              <w:rPr>
                <w:rFonts w:ascii="楷体" w:eastAsia="楷体" w:hAnsi="楷体"/>
                <w:sz w:val="22"/>
              </w:rPr>
              <w:t>&gt;10</w:t>
            </w:r>
          </w:p>
        </w:tc>
        <w:tc>
          <w:tcPr>
            <w:tcW w:w="6520" w:type="dxa"/>
          </w:tcPr>
          <w:p w:rsidR="003C7014" w:rsidRPr="00DD7FF6" w:rsidRDefault="008E1688" w:rsidP="00671BE4">
            <w:pPr>
              <w:spacing w:line="312" w:lineRule="auto"/>
              <w:rPr>
                <w:rFonts w:ascii="楷体" w:eastAsia="楷体" w:hAnsi="楷体"/>
                <w:sz w:val="22"/>
              </w:rPr>
            </w:pPr>
            <w:r w:rsidRPr="00DD7FF6">
              <w:rPr>
                <w:rFonts w:ascii="楷体" w:eastAsia="楷体" w:hAnsi="楷体" w:hint="eastAsia"/>
                <w:sz w:val="22"/>
              </w:rPr>
              <w:t>申请人可选择如下方式提交作为仲裁依据的批量合同文件：</w:t>
            </w:r>
          </w:p>
          <w:p w:rsidR="008E1688" w:rsidRPr="00DD7FF6" w:rsidRDefault="008E1688" w:rsidP="00E05CD0">
            <w:pPr>
              <w:pStyle w:val="a3"/>
              <w:numPr>
                <w:ilvl w:val="0"/>
                <w:numId w:val="4"/>
              </w:numPr>
              <w:spacing w:line="312" w:lineRule="auto"/>
              <w:ind w:firstLineChars="0"/>
              <w:rPr>
                <w:rFonts w:ascii="楷体" w:eastAsia="楷体" w:hAnsi="楷体"/>
                <w:sz w:val="22"/>
              </w:rPr>
            </w:pPr>
            <w:r w:rsidRPr="00DD7FF6">
              <w:rPr>
                <w:rFonts w:ascii="楷体" w:eastAsia="楷体" w:hAnsi="楷体" w:hint="eastAsia"/>
                <w:sz w:val="22"/>
              </w:rPr>
              <w:t>提交</w:t>
            </w:r>
            <w:r w:rsidR="003215E5" w:rsidRPr="00DD7FF6">
              <w:rPr>
                <w:rFonts w:ascii="楷体" w:eastAsia="楷体" w:hAnsi="楷体" w:hint="eastAsia"/>
                <w:sz w:val="22"/>
              </w:rPr>
              <w:t>仲裁依据</w:t>
            </w:r>
            <w:r w:rsidR="008712F4" w:rsidRPr="00DD7FF6">
              <w:rPr>
                <w:rFonts w:ascii="楷体" w:eastAsia="楷体" w:hAnsi="楷体" w:hint="eastAsia"/>
                <w:sz w:val="22"/>
              </w:rPr>
              <w:t>列表</w:t>
            </w:r>
            <w:r w:rsidR="003215E5" w:rsidRPr="00DD7FF6">
              <w:rPr>
                <w:rFonts w:ascii="楷体" w:eastAsia="楷体" w:hAnsi="楷体" w:hint="eastAsia"/>
                <w:sz w:val="22"/>
              </w:rPr>
              <w:t>及</w:t>
            </w:r>
            <w:r w:rsidR="008712F4" w:rsidRPr="00DD7FF6">
              <w:rPr>
                <w:rFonts w:ascii="楷体" w:eastAsia="楷体" w:hAnsi="楷体" w:hint="eastAsia"/>
                <w:sz w:val="22"/>
              </w:rPr>
              <w:t>全部</w:t>
            </w:r>
            <w:r w:rsidR="00D84981" w:rsidRPr="00DD7FF6">
              <w:rPr>
                <w:rFonts w:ascii="楷体" w:eastAsia="楷体" w:hAnsi="楷体" w:hint="eastAsia"/>
                <w:sz w:val="22"/>
              </w:rPr>
              <w:t>纸质</w:t>
            </w:r>
            <w:r w:rsidR="0097330C" w:rsidRPr="00DD7FF6">
              <w:rPr>
                <w:rFonts w:ascii="楷体" w:eastAsia="楷体" w:hAnsi="楷体" w:hint="eastAsia"/>
                <w:sz w:val="22"/>
              </w:rPr>
              <w:t>版</w:t>
            </w:r>
            <w:r w:rsidR="003215E5" w:rsidRPr="00DD7FF6">
              <w:rPr>
                <w:rFonts w:ascii="楷体" w:eastAsia="楷体" w:hAnsi="楷体" w:hint="eastAsia"/>
                <w:sz w:val="22"/>
              </w:rPr>
              <w:t>合同</w:t>
            </w:r>
            <w:r w:rsidR="0073570C" w:rsidRPr="00DD7FF6">
              <w:rPr>
                <w:rFonts w:ascii="楷体" w:eastAsia="楷体" w:hAnsi="楷体" w:hint="eastAsia"/>
                <w:sz w:val="22"/>
              </w:rPr>
              <w:t>（</w:t>
            </w:r>
            <w:r w:rsidR="008B2866" w:rsidRPr="00DD7FF6">
              <w:rPr>
                <w:rFonts w:ascii="楷体" w:eastAsia="楷体" w:hAnsi="楷体" w:hint="eastAsia"/>
                <w:sz w:val="22"/>
              </w:rPr>
              <w:t>材料准备</w:t>
            </w:r>
            <w:r w:rsidR="0073570C" w:rsidRPr="00DD7FF6">
              <w:rPr>
                <w:rFonts w:ascii="楷体" w:eastAsia="楷体" w:hAnsi="楷体" w:hint="eastAsia"/>
                <w:sz w:val="22"/>
              </w:rPr>
              <w:t>同</w:t>
            </w:r>
            <w:r w:rsidR="00A97518" w:rsidRPr="00DD7FF6">
              <w:rPr>
                <w:rFonts w:ascii="楷体" w:eastAsia="楷体" w:hAnsi="楷体" w:hint="eastAsia"/>
                <w:sz w:val="22"/>
              </w:rPr>
              <w:t>“合同数量</w:t>
            </w:r>
            <w:r w:rsidR="00E05CD0" w:rsidRPr="00DD7FF6">
              <w:rPr>
                <w:rFonts w:ascii="楷体" w:eastAsia="楷体" w:hAnsi="楷体" w:hint="eastAsia"/>
                <w:sz w:val="22"/>
              </w:rPr>
              <w:t>≤</w:t>
            </w:r>
            <w:r w:rsidR="00A97518" w:rsidRPr="00DD7FF6">
              <w:rPr>
                <w:rFonts w:ascii="楷体" w:eastAsia="楷体" w:hAnsi="楷体"/>
                <w:sz w:val="22"/>
              </w:rPr>
              <w:t>10”</w:t>
            </w:r>
            <w:r w:rsidR="0073570C" w:rsidRPr="00DD7FF6">
              <w:rPr>
                <w:rFonts w:ascii="楷体" w:eastAsia="楷体" w:hAnsi="楷体" w:hint="eastAsia"/>
                <w:sz w:val="22"/>
              </w:rPr>
              <w:t>）</w:t>
            </w:r>
            <w:r w:rsidR="003215E5" w:rsidRPr="00DD7FF6">
              <w:rPr>
                <w:rFonts w:ascii="楷体" w:eastAsia="楷体" w:hAnsi="楷体" w:hint="eastAsia"/>
                <w:sz w:val="22"/>
              </w:rPr>
              <w:t>。</w:t>
            </w:r>
          </w:p>
          <w:p w:rsidR="003215E5" w:rsidRPr="00DD7FF6" w:rsidRDefault="000C0991" w:rsidP="00C21D92">
            <w:pPr>
              <w:pStyle w:val="a3"/>
              <w:numPr>
                <w:ilvl w:val="0"/>
                <w:numId w:val="4"/>
              </w:numPr>
              <w:spacing w:line="312" w:lineRule="auto"/>
              <w:ind w:firstLineChars="0"/>
              <w:rPr>
                <w:rFonts w:ascii="楷体" w:eastAsia="楷体" w:hAnsi="楷体"/>
                <w:sz w:val="22"/>
              </w:rPr>
            </w:pPr>
            <w:r w:rsidRPr="00DD7FF6">
              <w:rPr>
                <w:rFonts w:ascii="楷体" w:eastAsia="楷体" w:hAnsi="楷体" w:hint="eastAsia"/>
                <w:sz w:val="22"/>
              </w:rPr>
              <w:t>提交</w:t>
            </w:r>
            <w:r w:rsidR="00B36EB0" w:rsidRPr="00DD7FF6">
              <w:rPr>
                <w:rFonts w:ascii="楷体" w:eastAsia="楷体" w:hAnsi="楷体" w:hint="eastAsia"/>
                <w:sz w:val="22"/>
              </w:rPr>
              <w:t>纸质</w:t>
            </w:r>
            <w:proofErr w:type="gramStart"/>
            <w:r w:rsidR="00B36EB0" w:rsidRPr="00DD7FF6">
              <w:rPr>
                <w:rFonts w:ascii="楷体" w:eastAsia="楷体" w:hAnsi="楷体" w:hint="eastAsia"/>
                <w:sz w:val="22"/>
              </w:rPr>
              <w:t>版合同</w:t>
            </w:r>
            <w:proofErr w:type="gramEnd"/>
            <w:r w:rsidR="009E0BDD" w:rsidRPr="00DD7FF6">
              <w:rPr>
                <w:rFonts w:ascii="楷体" w:eastAsia="楷体" w:hAnsi="楷体" w:hint="eastAsia"/>
                <w:sz w:val="22"/>
              </w:rPr>
              <w:t>一份</w:t>
            </w:r>
            <w:r w:rsidR="00B36EB0" w:rsidRPr="00DD7FF6">
              <w:rPr>
                <w:rFonts w:ascii="楷体" w:eastAsia="楷体" w:hAnsi="楷体"/>
                <w:sz w:val="22"/>
              </w:rPr>
              <w:t>+</w:t>
            </w:r>
            <w:r w:rsidR="00CF2335" w:rsidRPr="00DD7FF6">
              <w:rPr>
                <w:rFonts w:ascii="楷体" w:eastAsia="楷体" w:hAnsi="楷体" w:hint="eastAsia"/>
                <w:sz w:val="22"/>
              </w:rPr>
              <w:t>刻录有</w:t>
            </w:r>
            <w:r w:rsidR="00186456" w:rsidRPr="00DD7FF6">
              <w:rPr>
                <w:rFonts w:ascii="楷体" w:eastAsia="楷体" w:hAnsi="楷体" w:hint="eastAsia"/>
                <w:sz w:val="22"/>
              </w:rPr>
              <w:t>仲裁</w:t>
            </w:r>
            <w:bookmarkStart w:id="0" w:name="_GoBack"/>
            <w:bookmarkEnd w:id="0"/>
            <w:r w:rsidRPr="00DD7FF6">
              <w:rPr>
                <w:rFonts w:ascii="楷体" w:eastAsia="楷体" w:hAnsi="楷体" w:hint="eastAsia"/>
                <w:sz w:val="22"/>
              </w:rPr>
              <w:t>依据</w:t>
            </w:r>
            <w:r w:rsidR="0097330C" w:rsidRPr="00DD7FF6">
              <w:rPr>
                <w:rFonts w:ascii="楷体" w:eastAsia="楷体" w:hAnsi="楷体" w:hint="eastAsia"/>
                <w:sz w:val="22"/>
              </w:rPr>
              <w:t>列表及全部电子版</w:t>
            </w:r>
            <w:r w:rsidR="00984B9C" w:rsidRPr="00DD7FF6">
              <w:rPr>
                <w:rFonts w:ascii="楷体" w:eastAsia="楷体" w:hAnsi="楷体" w:hint="eastAsia"/>
                <w:sz w:val="22"/>
              </w:rPr>
              <w:t>合同</w:t>
            </w:r>
            <w:r w:rsidR="00CF2335" w:rsidRPr="00DD7FF6">
              <w:rPr>
                <w:rFonts w:ascii="楷体" w:eastAsia="楷体" w:hAnsi="楷体" w:hint="eastAsia"/>
                <w:sz w:val="22"/>
              </w:rPr>
              <w:t>的</w:t>
            </w:r>
            <w:r w:rsidRPr="00DD7FF6">
              <w:rPr>
                <w:rFonts w:ascii="楷体" w:eastAsia="楷体" w:hAnsi="楷体" w:hint="eastAsia"/>
                <w:sz w:val="22"/>
              </w:rPr>
              <w:t>光盘</w:t>
            </w:r>
            <w:r w:rsidR="003953F3" w:rsidRPr="00DD7FF6">
              <w:rPr>
                <w:rFonts w:ascii="楷体" w:eastAsia="楷体" w:hAnsi="楷体" w:hint="eastAsia"/>
                <w:sz w:val="22"/>
              </w:rPr>
              <w:t>（</w:t>
            </w:r>
            <w:r w:rsidR="00ED257B" w:rsidRPr="00DD7FF6">
              <w:rPr>
                <w:rFonts w:ascii="楷体" w:eastAsia="楷体" w:hAnsi="楷体" w:hint="eastAsia"/>
                <w:b/>
                <w:sz w:val="22"/>
              </w:rPr>
              <w:t>此为</w:t>
            </w:r>
            <w:r w:rsidR="003953F3" w:rsidRPr="00DD7FF6">
              <w:rPr>
                <w:rFonts w:ascii="楷体" w:eastAsia="楷体" w:hAnsi="楷体" w:hint="eastAsia"/>
                <w:b/>
                <w:sz w:val="22"/>
              </w:rPr>
              <w:t>推荐方式</w:t>
            </w:r>
            <w:r w:rsidR="003953F3" w:rsidRPr="00DD7FF6">
              <w:rPr>
                <w:rFonts w:ascii="楷体" w:eastAsia="楷体" w:hAnsi="楷体" w:hint="eastAsia"/>
                <w:sz w:val="22"/>
              </w:rPr>
              <w:t>）</w:t>
            </w:r>
            <w:r w:rsidR="00B3715D" w:rsidRPr="00DD7FF6">
              <w:rPr>
                <w:rFonts w:ascii="楷体" w:eastAsia="楷体" w:hAnsi="楷体" w:hint="eastAsia"/>
                <w:sz w:val="22"/>
              </w:rPr>
              <w:t>，</w:t>
            </w:r>
            <w:r w:rsidR="00111FAD" w:rsidRPr="00DD7FF6">
              <w:rPr>
                <w:rFonts w:ascii="楷体" w:eastAsia="楷体" w:hAnsi="楷体" w:hint="eastAsia"/>
                <w:sz w:val="22"/>
              </w:rPr>
              <w:t>需提交材料</w:t>
            </w:r>
            <w:r w:rsidRPr="00DD7FF6">
              <w:rPr>
                <w:rFonts w:ascii="楷体" w:eastAsia="楷体" w:hAnsi="楷体" w:hint="eastAsia"/>
                <w:sz w:val="22"/>
              </w:rPr>
              <w:t>具体如下：</w:t>
            </w:r>
          </w:p>
          <w:p w:rsidR="00E05CD0" w:rsidRPr="00DD7FF6" w:rsidRDefault="00186456" w:rsidP="00186456">
            <w:pPr>
              <w:spacing w:line="312" w:lineRule="auto"/>
              <w:rPr>
                <w:rFonts w:ascii="楷体" w:eastAsia="楷体" w:hAnsi="楷体"/>
                <w:sz w:val="22"/>
              </w:rPr>
            </w:pPr>
            <w:r w:rsidRPr="00DD7FF6">
              <w:rPr>
                <w:rFonts w:ascii="楷体" w:eastAsia="楷体" w:hAnsi="楷体" w:hint="eastAsia"/>
                <w:sz w:val="22"/>
              </w:rPr>
              <w:t>1.</w:t>
            </w:r>
            <w:r w:rsidR="005F3C7F" w:rsidRPr="00DD7FF6">
              <w:rPr>
                <w:rFonts w:ascii="楷体" w:eastAsia="楷体" w:hAnsi="楷体" w:hint="eastAsia"/>
                <w:sz w:val="22"/>
              </w:rPr>
              <w:t>纸质</w:t>
            </w:r>
            <w:proofErr w:type="gramStart"/>
            <w:r w:rsidR="005F3C7F" w:rsidRPr="00DD7FF6">
              <w:rPr>
                <w:rFonts w:ascii="楷体" w:eastAsia="楷体" w:hAnsi="楷体" w:hint="eastAsia"/>
                <w:sz w:val="22"/>
              </w:rPr>
              <w:t>版仲裁</w:t>
            </w:r>
            <w:proofErr w:type="gramEnd"/>
            <w:r w:rsidR="005F3C7F" w:rsidRPr="00DD7FF6">
              <w:rPr>
                <w:rFonts w:ascii="楷体" w:eastAsia="楷体" w:hAnsi="楷体" w:hint="eastAsia"/>
                <w:sz w:val="22"/>
              </w:rPr>
              <w:t>依据列表（具体要求同“合同数量≤</w:t>
            </w:r>
            <w:r w:rsidR="0097330C" w:rsidRPr="00DD7FF6">
              <w:rPr>
                <w:rFonts w:ascii="楷体" w:eastAsia="楷体" w:hAnsi="楷体" w:hint="eastAsia"/>
                <w:sz w:val="22"/>
              </w:rPr>
              <w:t>10</w:t>
            </w:r>
            <w:r w:rsidR="005F3C7F" w:rsidRPr="00DD7FF6">
              <w:rPr>
                <w:rFonts w:ascii="楷体" w:eastAsia="楷体" w:hAnsi="楷体" w:hint="eastAsia"/>
                <w:sz w:val="22"/>
              </w:rPr>
              <w:t>第1条规定</w:t>
            </w:r>
            <w:r w:rsidR="005F3C7F" w:rsidRPr="00DD7FF6">
              <w:rPr>
                <w:rFonts w:ascii="楷体" w:eastAsia="楷体" w:hAnsi="楷体"/>
                <w:sz w:val="22"/>
              </w:rPr>
              <w:t>”</w:t>
            </w:r>
            <w:r w:rsidR="0097330C" w:rsidRPr="00DD7FF6">
              <w:rPr>
                <w:rFonts w:ascii="楷体" w:eastAsia="楷体" w:hAnsi="楷体" w:hint="eastAsia"/>
                <w:sz w:val="22"/>
              </w:rPr>
              <w:t>）</w:t>
            </w:r>
          </w:p>
          <w:p w:rsidR="000C0991" w:rsidRPr="00DD7FF6" w:rsidRDefault="00186456" w:rsidP="00186456">
            <w:pPr>
              <w:spacing w:line="312" w:lineRule="auto"/>
              <w:rPr>
                <w:rFonts w:ascii="楷体" w:eastAsia="楷体" w:hAnsi="楷体"/>
                <w:sz w:val="22"/>
              </w:rPr>
            </w:pPr>
            <w:r w:rsidRPr="00DD7FF6">
              <w:rPr>
                <w:rFonts w:ascii="楷体" w:eastAsia="楷体" w:hAnsi="楷体" w:hint="eastAsia"/>
                <w:sz w:val="22"/>
              </w:rPr>
              <w:t>2.</w:t>
            </w:r>
            <w:r w:rsidR="005F3C7F" w:rsidRPr="00DD7FF6">
              <w:rPr>
                <w:rFonts w:ascii="楷体" w:eastAsia="楷体" w:hAnsi="楷体" w:hint="eastAsia"/>
                <w:sz w:val="22"/>
              </w:rPr>
              <w:t>纸质版格式合同文本一份，并附“本案所涉全部合同均为同类合同”</w:t>
            </w:r>
            <w:r w:rsidR="005F3C7F" w:rsidRPr="00DD7FF6">
              <w:rPr>
                <w:rFonts w:ascii="楷体" w:eastAsia="楷体" w:hAnsi="楷体" w:hint="eastAsia"/>
                <w:sz w:val="24"/>
              </w:rPr>
              <w:t>的</w:t>
            </w:r>
            <w:r w:rsidR="0097330C" w:rsidRPr="00DD7FF6">
              <w:rPr>
                <w:rFonts w:ascii="楷体" w:eastAsia="楷体" w:hAnsi="楷体" w:hint="eastAsia"/>
                <w:sz w:val="22"/>
              </w:rPr>
              <w:t>书面承诺</w:t>
            </w:r>
          </w:p>
          <w:p w:rsidR="006A3E7B" w:rsidRPr="00DD7FF6" w:rsidRDefault="00186456" w:rsidP="00186456">
            <w:pPr>
              <w:spacing w:line="312" w:lineRule="auto"/>
              <w:rPr>
                <w:rFonts w:ascii="楷体" w:eastAsia="楷体" w:hAnsi="楷体"/>
                <w:sz w:val="22"/>
              </w:rPr>
            </w:pPr>
            <w:r w:rsidRPr="00DD7FF6">
              <w:rPr>
                <w:rFonts w:ascii="楷体" w:eastAsia="楷体" w:hAnsi="楷体" w:hint="eastAsia"/>
                <w:sz w:val="22"/>
              </w:rPr>
              <w:t>3.</w:t>
            </w:r>
            <w:r w:rsidR="00632D12" w:rsidRPr="00DD7FF6">
              <w:rPr>
                <w:rFonts w:ascii="楷体" w:eastAsia="楷体" w:hAnsi="楷体" w:hint="eastAsia"/>
                <w:sz w:val="22"/>
              </w:rPr>
              <w:t>载</w:t>
            </w:r>
            <w:r w:rsidR="00E17C12" w:rsidRPr="00DD7FF6">
              <w:rPr>
                <w:rFonts w:ascii="楷体" w:eastAsia="楷体" w:hAnsi="楷体" w:hint="eastAsia"/>
                <w:sz w:val="22"/>
              </w:rPr>
              <w:t>有</w:t>
            </w:r>
            <w:r w:rsidR="005F3C7F" w:rsidRPr="00DD7FF6">
              <w:rPr>
                <w:rFonts w:ascii="楷体" w:eastAsia="楷体" w:hAnsi="楷体" w:hint="eastAsia"/>
                <w:sz w:val="22"/>
              </w:rPr>
              <w:t>全部</w:t>
            </w:r>
            <w:r w:rsidR="0097330C" w:rsidRPr="00DD7FF6">
              <w:rPr>
                <w:rFonts w:ascii="楷体" w:eastAsia="楷体" w:hAnsi="楷体" w:hint="eastAsia"/>
                <w:sz w:val="22"/>
              </w:rPr>
              <w:t>电子版</w:t>
            </w:r>
            <w:r w:rsidR="003C45D0" w:rsidRPr="00DD7FF6">
              <w:rPr>
                <w:rFonts w:ascii="楷体" w:eastAsia="楷体" w:hAnsi="楷体" w:hint="eastAsia"/>
                <w:sz w:val="22"/>
              </w:rPr>
              <w:t>合同</w:t>
            </w:r>
            <w:r w:rsidR="00E17C12" w:rsidRPr="00DD7FF6">
              <w:rPr>
                <w:rFonts w:ascii="楷体" w:eastAsia="楷体" w:hAnsi="楷体" w:hint="eastAsia"/>
                <w:sz w:val="22"/>
              </w:rPr>
              <w:t>的光盘</w:t>
            </w:r>
            <w:r w:rsidR="003B05DB" w:rsidRPr="00DD7FF6">
              <w:rPr>
                <w:rFonts w:ascii="楷体" w:eastAsia="楷体" w:hAnsi="楷体" w:hint="eastAsia"/>
                <w:sz w:val="22"/>
              </w:rPr>
              <w:t>（</w:t>
            </w:r>
            <w:r w:rsidR="009E0BDD" w:rsidRPr="00DD7FF6">
              <w:rPr>
                <w:rFonts w:ascii="楷体" w:eastAsia="楷体" w:hAnsi="楷体" w:hint="eastAsia"/>
                <w:sz w:val="22"/>
              </w:rPr>
              <w:t>制作方法</w:t>
            </w:r>
            <w:r w:rsidR="003B05DB" w:rsidRPr="00DD7FF6">
              <w:rPr>
                <w:rFonts w:ascii="楷体" w:eastAsia="楷体" w:hAnsi="楷体" w:hint="eastAsia"/>
                <w:sz w:val="22"/>
              </w:rPr>
              <w:t>详见下表）</w:t>
            </w:r>
          </w:p>
          <w:p w:rsidR="003B05DB" w:rsidRPr="00DD7FF6" w:rsidRDefault="00186456" w:rsidP="005F3C7F">
            <w:pPr>
              <w:spacing w:line="312" w:lineRule="auto"/>
              <w:rPr>
                <w:rFonts w:ascii="楷体" w:eastAsia="楷体" w:hAnsi="楷体"/>
                <w:sz w:val="22"/>
              </w:rPr>
            </w:pPr>
            <w:r w:rsidRPr="00DD7FF6">
              <w:rPr>
                <w:rFonts w:ascii="楷体" w:eastAsia="楷体" w:hAnsi="楷体" w:hint="eastAsia"/>
                <w:sz w:val="22"/>
              </w:rPr>
              <w:t>4.</w:t>
            </w:r>
            <w:r w:rsidR="0097330C" w:rsidRPr="00DD7FF6">
              <w:rPr>
                <w:rFonts w:ascii="楷体" w:eastAsia="楷体" w:hAnsi="楷体" w:hint="eastAsia"/>
                <w:sz w:val="22"/>
              </w:rPr>
              <w:t>其余材料详见“立案材料清单”</w:t>
            </w:r>
          </w:p>
        </w:tc>
      </w:tr>
    </w:tbl>
    <w:p w:rsidR="00451F2B" w:rsidRPr="00DD7FF6" w:rsidRDefault="00451F2B" w:rsidP="00E05CD0">
      <w:pPr>
        <w:spacing w:line="312" w:lineRule="auto"/>
        <w:ind w:firstLineChars="200" w:firstLine="440"/>
        <w:rPr>
          <w:rFonts w:ascii="楷体" w:eastAsia="楷体" w:hAnsi="楷体"/>
          <w:sz w:val="22"/>
        </w:rPr>
      </w:pPr>
    </w:p>
    <w:p w:rsidR="00981955" w:rsidRPr="00DD7FF6" w:rsidRDefault="00D702C4" w:rsidP="00671BE4">
      <w:pPr>
        <w:spacing w:line="312" w:lineRule="auto"/>
        <w:rPr>
          <w:rFonts w:ascii="楷体" w:eastAsia="楷体" w:hAnsi="楷体"/>
          <w:b/>
          <w:sz w:val="22"/>
        </w:rPr>
      </w:pPr>
      <w:r w:rsidRPr="00DD7FF6">
        <w:rPr>
          <w:rFonts w:ascii="楷体" w:eastAsia="楷体" w:hAnsi="楷体" w:hint="eastAsia"/>
          <w:b/>
          <w:sz w:val="22"/>
        </w:rPr>
        <w:t>二、</w:t>
      </w:r>
      <w:r w:rsidR="00D72BCF" w:rsidRPr="00DD7FF6">
        <w:rPr>
          <w:rFonts w:ascii="楷体" w:eastAsia="楷体" w:hAnsi="楷体" w:hint="eastAsia"/>
          <w:b/>
          <w:sz w:val="22"/>
        </w:rPr>
        <w:t>载有批量</w:t>
      </w:r>
      <w:r w:rsidR="0082703B" w:rsidRPr="00DD7FF6">
        <w:rPr>
          <w:rFonts w:ascii="楷体" w:eastAsia="楷体" w:hAnsi="楷体" w:hint="eastAsia"/>
          <w:b/>
          <w:sz w:val="22"/>
        </w:rPr>
        <w:t>电子版</w:t>
      </w:r>
      <w:r w:rsidR="00D72BCF" w:rsidRPr="00DD7FF6">
        <w:rPr>
          <w:rFonts w:ascii="楷体" w:eastAsia="楷体" w:hAnsi="楷体" w:hint="eastAsia"/>
          <w:b/>
          <w:sz w:val="22"/>
        </w:rPr>
        <w:t>合同的光盘</w:t>
      </w:r>
      <w:r w:rsidR="00B077E6" w:rsidRPr="00DD7FF6">
        <w:rPr>
          <w:rFonts w:ascii="楷体" w:eastAsia="楷体" w:hAnsi="楷体" w:hint="eastAsia"/>
          <w:b/>
          <w:sz w:val="22"/>
        </w:rPr>
        <w:t>制作</w:t>
      </w:r>
      <w:r w:rsidR="001E389C" w:rsidRPr="00DD7FF6">
        <w:rPr>
          <w:rFonts w:ascii="楷体" w:eastAsia="楷体" w:hAnsi="楷体" w:hint="eastAsia"/>
          <w:b/>
          <w:sz w:val="22"/>
        </w:rPr>
        <w:t>方法</w:t>
      </w:r>
    </w:p>
    <w:tbl>
      <w:tblPr>
        <w:tblStyle w:val="a4"/>
        <w:tblW w:w="0" w:type="auto"/>
        <w:tblInd w:w="392" w:type="dxa"/>
        <w:tblLook w:val="04A0" w:firstRow="1" w:lastRow="0" w:firstColumn="1" w:lastColumn="0" w:noHBand="0" w:noVBand="1"/>
      </w:tblPr>
      <w:tblGrid>
        <w:gridCol w:w="709"/>
        <w:gridCol w:w="3160"/>
        <w:gridCol w:w="3927"/>
      </w:tblGrid>
      <w:tr w:rsidR="003B05DB" w:rsidRPr="00DD7FF6" w:rsidTr="00B61058">
        <w:tc>
          <w:tcPr>
            <w:tcW w:w="3869" w:type="dxa"/>
            <w:gridSpan w:val="2"/>
          </w:tcPr>
          <w:p w:rsidR="003B05DB" w:rsidRPr="00DD7FF6" w:rsidRDefault="001E389C" w:rsidP="00671BE4">
            <w:pPr>
              <w:spacing w:line="312" w:lineRule="auto"/>
              <w:jc w:val="center"/>
              <w:rPr>
                <w:rFonts w:ascii="楷体" w:eastAsia="楷体" w:hAnsi="楷体"/>
                <w:b/>
                <w:sz w:val="22"/>
              </w:rPr>
            </w:pPr>
            <w:r w:rsidRPr="00DD7FF6">
              <w:rPr>
                <w:rFonts w:ascii="楷体" w:eastAsia="楷体" w:hAnsi="楷体" w:hint="eastAsia"/>
                <w:b/>
                <w:sz w:val="22"/>
              </w:rPr>
              <w:t>要求</w:t>
            </w:r>
          </w:p>
        </w:tc>
        <w:tc>
          <w:tcPr>
            <w:tcW w:w="3927" w:type="dxa"/>
          </w:tcPr>
          <w:p w:rsidR="003B05DB" w:rsidRPr="00DD7FF6" w:rsidRDefault="00AA45E5" w:rsidP="00671BE4">
            <w:pPr>
              <w:spacing w:line="312" w:lineRule="auto"/>
              <w:jc w:val="center"/>
              <w:rPr>
                <w:rFonts w:ascii="楷体" w:eastAsia="楷体" w:hAnsi="楷体"/>
                <w:b/>
                <w:sz w:val="22"/>
              </w:rPr>
            </w:pPr>
            <w:r w:rsidRPr="00DD7FF6">
              <w:rPr>
                <w:rFonts w:ascii="楷体" w:eastAsia="楷体" w:hAnsi="楷体" w:hint="eastAsia"/>
                <w:b/>
                <w:sz w:val="22"/>
              </w:rPr>
              <w:t>示例</w:t>
            </w:r>
          </w:p>
        </w:tc>
      </w:tr>
      <w:tr w:rsidR="003B05DB" w:rsidRPr="00DD7FF6" w:rsidTr="00B61058">
        <w:tc>
          <w:tcPr>
            <w:tcW w:w="3869" w:type="dxa"/>
            <w:gridSpan w:val="2"/>
          </w:tcPr>
          <w:p w:rsidR="003B05DB" w:rsidRPr="00DD7FF6" w:rsidRDefault="00B360ED" w:rsidP="0082703B">
            <w:pPr>
              <w:spacing w:line="312" w:lineRule="auto"/>
              <w:rPr>
                <w:rFonts w:ascii="楷体" w:eastAsia="楷体" w:hAnsi="楷体"/>
                <w:sz w:val="22"/>
              </w:rPr>
            </w:pPr>
            <w:r w:rsidRPr="00DD7FF6">
              <w:rPr>
                <w:rFonts w:ascii="楷体" w:eastAsia="楷体" w:hAnsi="楷体" w:hint="eastAsia"/>
                <w:sz w:val="22"/>
              </w:rPr>
              <w:t>光盘应</w:t>
            </w:r>
            <w:r w:rsidR="009B5765" w:rsidRPr="00DD7FF6">
              <w:rPr>
                <w:rFonts w:ascii="楷体" w:eastAsia="楷体" w:hAnsi="楷体" w:hint="eastAsia"/>
                <w:sz w:val="22"/>
              </w:rPr>
              <w:t>存</w:t>
            </w:r>
            <w:r w:rsidRPr="00DD7FF6">
              <w:rPr>
                <w:rFonts w:ascii="楷体" w:eastAsia="楷体" w:hAnsi="楷体" w:hint="eastAsia"/>
                <w:sz w:val="22"/>
              </w:rPr>
              <w:t>放于光盘袋或信封中</w:t>
            </w:r>
            <w:r w:rsidR="0082703B" w:rsidRPr="00DD7FF6">
              <w:rPr>
                <w:rFonts w:ascii="楷体" w:eastAsia="楷体" w:hAnsi="楷体" w:hint="eastAsia"/>
                <w:sz w:val="22"/>
              </w:rPr>
              <w:t>（注明证据编号</w:t>
            </w:r>
            <w:r w:rsidR="0082703B" w:rsidRPr="00DD7FF6">
              <w:rPr>
                <w:rFonts w:ascii="楷体" w:eastAsia="楷体" w:hAnsi="楷体"/>
                <w:sz w:val="22"/>
              </w:rPr>
              <w:t>+</w:t>
            </w:r>
            <w:r w:rsidR="0082703B" w:rsidRPr="00DD7FF6">
              <w:rPr>
                <w:rFonts w:ascii="楷体" w:eastAsia="楷体" w:hAnsi="楷体" w:hint="eastAsia"/>
                <w:sz w:val="22"/>
              </w:rPr>
              <w:t>仲裁依据数量）</w:t>
            </w:r>
          </w:p>
        </w:tc>
        <w:tc>
          <w:tcPr>
            <w:tcW w:w="3927" w:type="dxa"/>
          </w:tcPr>
          <w:p w:rsidR="003B05DB" w:rsidRPr="00DD7FF6" w:rsidRDefault="001E389C" w:rsidP="001E389C">
            <w:pPr>
              <w:spacing w:line="312" w:lineRule="auto"/>
              <w:rPr>
                <w:rFonts w:ascii="楷体" w:eastAsia="楷体" w:hAnsi="楷体"/>
                <w:sz w:val="22"/>
              </w:rPr>
            </w:pPr>
            <w:r w:rsidRPr="00DD7FF6">
              <w:rPr>
                <w:rFonts w:ascii="楷体" w:eastAsia="楷体" w:hAnsi="楷体" w:hint="eastAsia"/>
                <w:sz w:val="22"/>
              </w:rPr>
              <w:t>【</w:t>
            </w:r>
            <w:r w:rsidR="00715FBD" w:rsidRPr="00DD7FF6">
              <w:rPr>
                <w:rFonts w:ascii="楷体" w:eastAsia="楷体" w:hAnsi="楷体" w:hint="eastAsia"/>
                <w:sz w:val="22"/>
              </w:rPr>
              <w:t>证据一</w:t>
            </w:r>
            <w:r w:rsidR="00715FBD" w:rsidRPr="00DD7FF6">
              <w:rPr>
                <w:rFonts w:ascii="楷体" w:eastAsia="楷体" w:hAnsi="楷体"/>
                <w:sz w:val="22"/>
              </w:rPr>
              <w:t xml:space="preserve"> 仲裁依据：25份《居间服务合同》</w:t>
            </w:r>
            <w:r w:rsidRPr="00DD7FF6">
              <w:rPr>
                <w:rFonts w:ascii="楷体" w:eastAsia="楷体" w:hAnsi="楷体" w:hint="eastAsia"/>
                <w:sz w:val="22"/>
              </w:rPr>
              <w:t>】</w:t>
            </w:r>
          </w:p>
        </w:tc>
      </w:tr>
      <w:tr w:rsidR="002366DD" w:rsidRPr="00DD7FF6" w:rsidTr="00234324">
        <w:trPr>
          <w:trHeight w:val="129"/>
        </w:trPr>
        <w:tc>
          <w:tcPr>
            <w:tcW w:w="709" w:type="dxa"/>
            <w:vMerge w:val="restart"/>
            <w:vAlign w:val="center"/>
          </w:tcPr>
          <w:p w:rsidR="002366DD" w:rsidRPr="00DD7FF6" w:rsidRDefault="002366DD" w:rsidP="00234324">
            <w:pPr>
              <w:spacing w:line="312" w:lineRule="auto"/>
              <w:jc w:val="center"/>
              <w:rPr>
                <w:rFonts w:ascii="楷体" w:eastAsia="楷体" w:hAnsi="楷体"/>
                <w:sz w:val="22"/>
              </w:rPr>
            </w:pPr>
            <w:r w:rsidRPr="00DD7FF6">
              <w:rPr>
                <w:rFonts w:ascii="楷体" w:eastAsia="楷体" w:hAnsi="楷体" w:hint="eastAsia"/>
                <w:sz w:val="22"/>
              </w:rPr>
              <w:t>光盘内容</w:t>
            </w:r>
          </w:p>
        </w:tc>
        <w:tc>
          <w:tcPr>
            <w:tcW w:w="3160" w:type="dxa"/>
          </w:tcPr>
          <w:p w:rsidR="001E389C" w:rsidRPr="00DD7FF6" w:rsidRDefault="001E389C" w:rsidP="00E05CD0">
            <w:pPr>
              <w:pStyle w:val="a3"/>
              <w:ind w:firstLineChars="0" w:firstLine="0"/>
              <w:rPr>
                <w:rFonts w:ascii="楷体" w:eastAsia="楷体" w:hAnsi="楷体"/>
                <w:sz w:val="22"/>
              </w:rPr>
            </w:pPr>
            <w:r w:rsidRPr="00DD7FF6">
              <w:rPr>
                <w:rFonts w:ascii="楷体" w:eastAsia="楷体" w:hAnsi="楷体" w:hint="eastAsia"/>
                <w:sz w:val="22"/>
              </w:rPr>
              <w:t>1.</w:t>
            </w:r>
            <w:r w:rsidR="00EE3DC6" w:rsidRPr="00DD7FF6">
              <w:rPr>
                <w:rFonts w:ascii="楷体" w:eastAsia="楷体" w:hAnsi="楷体" w:hint="eastAsia"/>
                <w:sz w:val="22"/>
              </w:rPr>
              <w:t>仲裁依据列表</w:t>
            </w:r>
          </w:p>
          <w:p w:rsidR="002366DD" w:rsidRPr="00DD7FF6" w:rsidRDefault="00EE3DC6" w:rsidP="001E389C">
            <w:pPr>
              <w:pStyle w:val="a3"/>
              <w:ind w:firstLineChars="0" w:firstLine="0"/>
              <w:rPr>
                <w:rFonts w:ascii="楷体" w:eastAsia="楷体" w:hAnsi="楷体"/>
                <w:sz w:val="22"/>
              </w:rPr>
            </w:pPr>
            <w:r w:rsidRPr="00DD7FF6">
              <w:rPr>
                <w:rFonts w:ascii="楷体" w:eastAsia="楷体" w:hAnsi="楷体" w:hint="eastAsia"/>
                <w:sz w:val="22"/>
              </w:rPr>
              <w:t>（</w:t>
            </w:r>
            <w:r w:rsidR="00AD6216" w:rsidRPr="00DD7FF6">
              <w:rPr>
                <w:rFonts w:ascii="楷体" w:eastAsia="楷体" w:hAnsi="楷体" w:hint="eastAsia"/>
                <w:sz w:val="22"/>
              </w:rPr>
              <w:t>推荐</w:t>
            </w:r>
            <w:r w:rsidR="00174AAB" w:rsidRPr="00DD7FF6">
              <w:rPr>
                <w:rFonts w:ascii="楷体" w:eastAsia="楷体" w:hAnsi="楷体" w:hint="eastAsia"/>
                <w:sz w:val="22"/>
              </w:rPr>
              <w:t>使用</w:t>
            </w:r>
            <w:r w:rsidRPr="00DD7FF6">
              <w:rPr>
                <w:rFonts w:ascii="楷体" w:eastAsia="楷体" w:hAnsi="楷体"/>
                <w:sz w:val="22"/>
              </w:rPr>
              <w:t>Excel表格</w:t>
            </w:r>
            <w:r w:rsidRPr="00DD7FF6">
              <w:rPr>
                <w:rFonts w:ascii="楷体" w:eastAsia="楷体" w:hAnsi="楷体" w:hint="eastAsia"/>
                <w:sz w:val="22"/>
              </w:rPr>
              <w:t>）</w:t>
            </w:r>
          </w:p>
        </w:tc>
        <w:tc>
          <w:tcPr>
            <w:tcW w:w="3927" w:type="dxa"/>
          </w:tcPr>
          <w:p w:rsidR="002366DD" w:rsidRPr="00DD7FF6" w:rsidRDefault="00AD6216" w:rsidP="00671BE4">
            <w:pPr>
              <w:spacing w:line="312" w:lineRule="auto"/>
              <w:rPr>
                <w:rFonts w:ascii="楷体" w:eastAsia="楷体" w:hAnsi="楷体"/>
                <w:sz w:val="22"/>
              </w:rPr>
            </w:pPr>
            <w:r w:rsidRPr="00DD7FF6">
              <w:rPr>
                <w:rFonts w:ascii="楷体" w:eastAsia="楷体" w:hAnsi="楷体" w:hint="eastAsia"/>
                <w:sz w:val="22"/>
              </w:rPr>
              <w:t>具体内容</w:t>
            </w:r>
            <w:r w:rsidR="003A5618" w:rsidRPr="00DD7FF6">
              <w:rPr>
                <w:rFonts w:ascii="楷体" w:eastAsia="楷体" w:hAnsi="楷体" w:hint="eastAsia"/>
                <w:sz w:val="22"/>
              </w:rPr>
              <w:t>同纸质</w:t>
            </w:r>
            <w:proofErr w:type="gramStart"/>
            <w:r w:rsidR="003A5618" w:rsidRPr="00DD7FF6">
              <w:rPr>
                <w:rFonts w:ascii="楷体" w:eastAsia="楷体" w:hAnsi="楷体" w:hint="eastAsia"/>
                <w:sz w:val="22"/>
              </w:rPr>
              <w:t>版仲裁</w:t>
            </w:r>
            <w:proofErr w:type="gramEnd"/>
            <w:r w:rsidR="003A5618" w:rsidRPr="00DD7FF6">
              <w:rPr>
                <w:rFonts w:ascii="楷体" w:eastAsia="楷体" w:hAnsi="楷体" w:hint="eastAsia"/>
                <w:sz w:val="22"/>
              </w:rPr>
              <w:t>依据列表</w:t>
            </w:r>
          </w:p>
        </w:tc>
      </w:tr>
      <w:tr w:rsidR="002366DD" w:rsidRPr="00DD7FF6" w:rsidTr="00234324">
        <w:trPr>
          <w:trHeight w:val="129"/>
        </w:trPr>
        <w:tc>
          <w:tcPr>
            <w:tcW w:w="709" w:type="dxa"/>
            <w:vMerge/>
          </w:tcPr>
          <w:p w:rsidR="002366DD" w:rsidRPr="00DD7FF6" w:rsidRDefault="002366DD" w:rsidP="00671BE4">
            <w:pPr>
              <w:pStyle w:val="a3"/>
              <w:numPr>
                <w:ilvl w:val="0"/>
                <w:numId w:val="6"/>
              </w:numPr>
              <w:spacing w:line="312" w:lineRule="auto"/>
              <w:ind w:firstLineChars="0"/>
              <w:rPr>
                <w:rFonts w:ascii="楷体" w:eastAsia="楷体" w:hAnsi="楷体"/>
                <w:sz w:val="22"/>
              </w:rPr>
            </w:pPr>
          </w:p>
        </w:tc>
        <w:tc>
          <w:tcPr>
            <w:tcW w:w="3160" w:type="dxa"/>
          </w:tcPr>
          <w:p w:rsidR="002366DD" w:rsidRPr="00DD7FF6" w:rsidRDefault="001E389C" w:rsidP="0082703B">
            <w:pPr>
              <w:spacing w:line="312" w:lineRule="auto"/>
              <w:rPr>
                <w:rFonts w:ascii="楷体" w:eastAsia="楷体" w:hAnsi="楷体"/>
                <w:sz w:val="22"/>
              </w:rPr>
            </w:pPr>
            <w:r w:rsidRPr="00DD7FF6">
              <w:rPr>
                <w:rFonts w:ascii="楷体" w:eastAsia="楷体" w:hAnsi="楷体" w:hint="eastAsia"/>
                <w:sz w:val="22"/>
              </w:rPr>
              <w:t>2.</w:t>
            </w:r>
            <w:r w:rsidR="0082703B" w:rsidRPr="00DD7FF6">
              <w:rPr>
                <w:rFonts w:ascii="楷体" w:eastAsia="楷体" w:hAnsi="楷体" w:hint="eastAsia"/>
                <w:sz w:val="22"/>
              </w:rPr>
              <w:t>全部电子版合同的文件夹，文件夹</w:t>
            </w:r>
            <w:r w:rsidR="005F0FC3" w:rsidRPr="00DD7FF6">
              <w:rPr>
                <w:rFonts w:ascii="楷体" w:eastAsia="楷体" w:hAnsi="楷体" w:hint="eastAsia"/>
                <w:sz w:val="22"/>
              </w:rPr>
              <w:t>名</w:t>
            </w:r>
            <w:r w:rsidR="0082703B" w:rsidRPr="00DD7FF6">
              <w:rPr>
                <w:rFonts w:ascii="楷体" w:eastAsia="楷体" w:hAnsi="楷体" w:hint="eastAsia"/>
                <w:sz w:val="22"/>
              </w:rPr>
              <w:t>称</w:t>
            </w:r>
            <w:r w:rsidR="005F0FC3" w:rsidRPr="00DD7FF6">
              <w:rPr>
                <w:rFonts w:ascii="楷体" w:eastAsia="楷体" w:hAnsi="楷体" w:hint="eastAsia"/>
                <w:sz w:val="22"/>
              </w:rPr>
              <w:t>为“证据编号</w:t>
            </w:r>
            <w:r w:rsidR="005F0FC3" w:rsidRPr="00DD7FF6">
              <w:rPr>
                <w:rFonts w:ascii="楷体" w:eastAsia="楷体" w:hAnsi="楷体"/>
                <w:sz w:val="22"/>
              </w:rPr>
              <w:t>+仲裁依据数量”，</w:t>
            </w:r>
            <w:r w:rsidR="005F3C7F" w:rsidRPr="00DD7FF6">
              <w:rPr>
                <w:rFonts w:ascii="楷体" w:eastAsia="楷体" w:hAnsi="楷体"/>
                <w:sz w:val="22"/>
              </w:rPr>
              <w:t>每份</w:t>
            </w:r>
            <w:r w:rsidR="0082703B" w:rsidRPr="00DD7FF6">
              <w:rPr>
                <w:rFonts w:ascii="楷体" w:eastAsia="楷体" w:hAnsi="楷体"/>
                <w:sz w:val="22"/>
              </w:rPr>
              <w:t>电子</w:t>
            </w:r>
            <w:r w:rsidR="005F0FC3" w:rsidRPr="00DD7FF6">
              <w:rPr>
                <w:rFonts w:ascii="楷体" w:eastAsia="楷体" w:hAnsi="楷体"/>
                <w:sz w:val="22"/>
              </w:rPr>
              <w:t>合同</w:t>
            </w:r>
            <w:r w:rsidR="0082703B" w:rsidRPr="00DD7FF6">
              <w:rPr>
                <w:rFonts w:ascii="楷体" w:eastAsia="楷体" w:hAnsi="楷体"/>
                <w:sz w:val="22"/>
              </w:rPr>
              <w:t>的</w:t>
            </w:r>
            <w:r w:rsidR="005F0FC3" w:rsidRPr="00DD7FF6">
              <w:rPr>
                <w:rFonts w:ascii="楷体" w:eastAsia="楷体" w:hAnsi="楷体"/>
                <w:sz w:val="22"/>
              </w:rPr>
              <w:t>文件名为“序号-合同名称”</w:t>
            </w:r>
          </w:p>
        </w:tc>
        <w:tc>
          <w:tcPr>
            <w:tcW w:w="3927" w:type="dxa"/>
          </w:tcPr>
          <w:p w:rsidR="009E0BDD" w:rsidRPr="00DD7FF6" w:rsidRDefault="002A1EDD" w:rsidP="00671BE4">
            <w:pPr>
              <w:spacing w:line="312" w:lineRule="auto"/>
              <w:rPr>
                <w:rFonts w:ascii="楷体" w:eastAsia="楷体" w:hAnsi="楷体"/>
                <w:sz w:val="22"/>
              </w:rPr>
            </w:pPr>
            <w:r w:rsidRPr="00DD7FF6">
              <w:rPr>
                <w:rFonts w:ascii="楷体" w:eastAsia="楷体" w:hAnsi="楷体" w:hint="eastAsia"/>
                <w:sz w:val="22"/>
              </w:rPr>
              <w:t>文件夹</w:t>
            </w:r>
            <w:r w:rsidR="00AE0D6D" w:rsidRPr="00DD7FF6">
              <w:rPr>
                <w:rFonts w:ascii="楷体" w:eastAsia="楷体" w:hAnsi="楷体" w:hint="eastAsia"/>
                <w:sz w:val="22"/>
              </w:rPr>
              <w:t>名</w:t>
            </w:r>
            <w:r w:rsidRPr="00DD7FF6">
              <w:rPr>
                <w:rFonts w:ascii="楷体" w:eastAsia="楷体" w:hAnsi="楷体" w:hint="eastAsia"/>
                <w:sz w:val="22"/>
              </w:rPr>
              <w:t>：</w:t>
            </w:r>
            <w:r w:rsidRPr="00DD7FF6">
              <w:rPr>
                <w:rFonts w:ascii="楷体" w:eastAsia="楷体" w:hAnsi="楷体"/>
                <w:sz w:val="22"/>
              </w:rPr>
              <w:t>“</w:t>
            </w:r>
            <w:r w:rsidRPr="00DD7FF6">
              <w:rPr>
                <w:rFonts w:ascii="楷体" w:eastAsia="楷体" w:hAnsi="楷体" w:hint="eastAsia"/>
                <w:sz w:val="22"/>
              </w:rPr>
              <w:t>证据</w:t>
            </w:r>
            <w:proofErr w:type="gramStart"/>
            <w:r w:rsidRPr="00DD7FF6">
              <w:rPr>
                <w:rFonts w:ascii="楷体" w:eastAsia="楷体" w:hAnsi="楷体" w:hint="eastAsia"/>
                <w:sz w:val="22"/>
              </w:rPr>
              <w:t>一</w:t>
            </w:r>
            <w:proofErr w:type="gramEnd"/>
            <w:r w:rsidRPr="00DD7FF6">
              <w:rPr>
                <w:rFonts w:ascii="楷体" w:eastAsia="楷体" w:hAnsi="楷体"/>
                <w:sz w:val="22"/>
              </w:rPr>
              <w:t xml:space="preserve"> 仲裁依据：25份《居间服务合同》”</w:t>
            </w:r>
          </w:p>
          <w:p w:rsidR="00CD39A0" w:rsidRPr="00DD7FF6" w:rsidRDefault="002A1EDD" w:rsidP="00671BE4">
            <w:pPr>
              <w:spacing w:line="312" w:lineRule="auto"/>
              <w:rPr>
                <w:rFonts w:ascii="楷体" w:eastAsia="楷体" w:hAnsi="楷体"/>
                <w:sz w:val="22"/>
              </w:rPr>
            </w:pPr>
            <w:r w:rsidRPr="00DD7FF6">
              <w:rPr>
                <w:rFonts w:ascii="楷体" w:eastAsia="楷体" w:hAnsi="楷体" w:hint="eastAsia"/>
                <w:sz w:val="22"/>
              </w:rPr>
              <w:t>文件</w:t>
            </w:r>
            <w:r w:rsidR="00AE0D6D" w:rsidRPr="00DD7FF6">
              <w:rPr>
                <w:rFonts w:ascii="楷体" w:eastAsia="楷体" w:hAnsi="楷体" w:hint="eastAsia"/>
                <w:sz w:val="22"/>
              </w:rPr>
              <w:t>名</w:t>
            </w:r>
            <w:r w:rsidRPr="00DD7FF6">
              <w:rPr>
                <w:rFonts w:ascii="楷体" w:eastAsia="楷体" w:hAnsi="楷体" w:hint="eastAsia"/>
                <w:sz w:val="22"/>
              </w:rPr>
              <w:t>：“</w:t>
            </w:r>
            <w:r w:rsidRPr="00DD7FF6">
              <w:rPr>
                <w:rFonts w:ascii="楷体" w:eastAsia="楷体" w:hAnsi="楷体"/>
                <w:sz w:val="22"/>
              </w:rPr>
              <w:t>1-居间服务合同”</w:t>
            </w:r>
            <w:r w:rsidR="00CD39A0" w:rsidRPr="00DD7FF6">
              <w:rPr>
                <w:rFonts w:ascii="楷体" w:eastAsia="楷体" w:hAnsi="楷体" w:hint="eastAsia"/>
                <w:sz w:val="22"/>
              </w:rPr>
              <w:t>、“</w:t>
            </w:r>
            <w:r w:rsidR="00CD39A0" w:rsidRPr="00DD7FF6">
              <w:rPr>
                <w:rFonts w:ascii="楷体" w:eastAsia="楷体" w:hAnsi="楷体"/>
                <w:sz w:val="22"/>
              </w:rPr>
              <w:t>2-居间服务合同”……</w:t>
            </w:r>
          </w:p>
        </w:tc>
      </w:tr>
    </w:tbl>
    <w:p w:rsidR="006B55A9" w:rsidRPr="00DD7FF6" w:rsidRDefault="006B55A9" w:rsidP="00E05CD0">
      <w:pPr>
        <w:spacing w:line="312" w:lineRule="auto"/>
        <w:ind w:firstLineChars="200" w:firstLine="440"/>
        <w:rPr>
          <w:rFonts w:ascii="楷体" w:eastAsia="楷体" w:hAnsi="楷体"/>
          <w:sz w:val="22"/>
        </w:rPr>
      </w:pPr>
      <w:r w:rsidRPr="00DD7FF6">
        <w:rPr>
          <w:rFonts w:ascii="楷体" w:eastAsia="楷体" w:hAnsi="楷体" w:hint="eastAsia"/>
          <w:sz w:val="22"/>
        </w:rPr>
        <w:t>注：</w:t>
      </w:r>
      <w:r w:rsidRPr="00DD7FF6">
        <w:rPr>
          <w:rFonts w:ascii="楷体" w:eastAsia="楷体" w:hAnsi="楷体"/>
          <w:sz w:val="22"/>
        </w:rPr>
        <w:t xml:space="preserve">1. </w:t>
      </w:r>
      <w:r w:rsidRPr="00DD7FF6">
        <w:rPr>
          <w:rFonts w:ascii="楷体" w:eastAsia="楷体" w:hAnsi="楷体" w:hint="eastAsia"/>
          <w:sz w:val="22"/>
        </w:rPr>
        <w:t>不得提交未按前述规则命名的压缩文件</w:t>
      </w:r>
      <w:r w:rsidR="00B07DA5" w:rsidRPr="00DD7FF6">
        <w:rPr>
          <w:rFonts w:ascii="楷体" w:eastAsia="楷体" w:hAnsi="楷体" w:hint="eastAsia"/>
          <w:sz w:val="22"/>
        </w:rPr>
        <w:t>；</w:t>
      </w:r>
    </w:p>
    <w:p w:rsidR="00576CE0" w:rsidRPr="00DD7FF6" w:rsidRDefault="006B55A9" w:rsidP="00E05CD0">
      <w:pPr>
        <w:spacing w:line="312" w:lineRule="auto"/>
        <w:ind w:leftChars="171" w:left="359" w:firstLineChars="264" w:firstLine="581"/>
        <w:rPr>
          <w:rFonts w:ascii="楷体" w:eastAsia="楷体" w:hAnsi="楷体"/>
          <w:sz w:val="22"/>
        </w:rPr>
      </w:pPr>
      <w:r w:rsidRPr="00DD7FF6">
        <w:rPr>
          <w:rFonts w:ascii="楷体" w:eastAsia="楷体" w:hAnsi="楷体"/>
          <w:sz w:val="22"/>
        </w:rPr>
        <w:t xml:space="preserve">2. 仲裁依据光盘系专用光盘，不得额外存储其他文件。 </w:t>
      </w:r>
    </w:p>
    <w:p w:rsidR="00CF5EA8" w:rsidRDefault="00CF5EA8" w:rsidP="00CF5EA8">
      <w:pPr>
        <w:spacing w:line="312" w:lineRule="auto"/>
        <w:rPr>
          <w:rFonts w:ascii="楷体" w:eastAsia="楷体" w:hAnsi="楷体"/>
          <w:sz w:val="22"/>
        </w:rPr>
      </w:pPr>
    </w:p>
    <w:p w:rsidR="00CF5EA8" w:rsidRDefault="00CF5EA8" w:rsidP="00CF5EA8">
      <w:pPr>
        <w:spacing w:line="312" w:lineRule="auto"/>
        <w:rPr>
          <w:rFonts w:ascii="楷体" w:eastAsia="楷体" w:hAnsi="楷体"/>
          <w:sz w:val="22"/>
        </w:rPr>
      </w:pPr>
      <w:r>
        <w:rPr>
          <w:rFonts w:ascii="楷体" w:eastAsia="楷体" w:hAnsi="楷体" w:hint="eastAsia"/>
          <w:sz w:val="22"/>
        </w:rPr>
        <w:lastRenderedPageBreak/>
        <w:t>附件一：书面承诺示例</w:t>
      </w:r>
    </w:p>
    <w:p w:rsidR="00CF5EA8" w:rsidRDefault="00CF5EA8" w:rsidP="00CF5EA8">
      <w:pPr>
        <w:spacing w:line="312" w:lineRule="auto"/>
        <w:rPr>
          <w:rFonts w:ascii="楷体" w:eastAsia="楷体" w:hAnsi="楷体"/>
          <w:sz w:val="22"/>
        </w:rPr>
      </w:pPr>
    </w:p>
    <w:p w:rsidR="00CF5EA8" w:rsidRPr="00CF5EA8" w:rsidRDefault="00CF5EA8" w:rsidP="00CF5EA8">
      <w:pPr>
        <w:spacing w:line="360" w:lineRule="exact"/>
        <w:jc w:val="center"/>
        <w:rPr>
          <w:rFonts w:ascii="楷体" w:eastAsia="楷体" w:hAnsi="楷体"/>
          <w:b/>
          <w:bCs/>
          <w:sz w:val="22"/>
        </w:rPr>
      </w:pPr>
      <w:r w:rsidRPr="00CF5EA8">
        <w:rPr>
          <w:rFonts w:ascii="楷体" w:eastAsia="楷体" w:hAnsi="楷体" w:hint="eastAsia"/>
          <w:b/>
          <w:bCs/>
          <w:sz w:val="22"/>
        </w:rPr>
        <w:t>风险承诺书</w:t>
      </w:r>
    </w:p>
    <w:p w:rsidR="00CF5EA8" w:rsidRPr="00CF5EA8" w:rsidRDefault="00CF5EA8" w:rsidP="00CF5EA8">
      <w:pPr>
        <w:spacing w:line="360" w:lineRule="exact"/>
        <w:ind w:firstLineChars="200" w:firstLine="440"/>
        <w:rPr>
          <w:rFonts w:ascii="楷体" w:eastAsia="楷体" w:hAnsi="楷体"/>
          <w:sz w:val="22"/>
        </w:rPr>
      </w:pPr>
    </w:p>
    <w:p w:rsidR="00CF5EA8" w:rsidRPr="00CF5EA8" w:rsidRDefault="00CF5EA8" w:rsidP="00CF5EA8">
      <w:pPr>
        <w:widowControl/>
        <w:spacing w:line="360" w:lineRule="exact"/>
        <w:rPr>
          <w:rFonts w:ascii="楷体" w:eastAsia="楷体" w:hAnsi="楷体"/>
          <w:b/>
          <w:sz w:val="22"/>
        </w:rPr>
      </w:pPr>
      <w:r w:rsidRPr="00CF5EA8">
        <w:rPr>
          <w:rFonts w:ascii="楷体" w:eastAsia="楷体" w:hAnsi="楷体" w:hint="eastAsia"/>
          <w:b/>
          <w:sz w:val="22"/>
        </w:rPr>
        <w:t>北京仲裁委员会/北京国际仲裁中心：</w:t>
      </w:r>
    </w:p>
    <w:p w:rsidR="00CF5EA8" w:rsidRPr="00CF5EA8" w:rsidRDefault="00CF5EA8" w:rsidP="00CF5EA8">
      <w:pPr>
        <w:widowControl/>
        <w:spacing w:line="360" w:lineRule="exact"/>
        <w:rPr>
          <w:rFonts w:ascii="楷体" w:eastAsia="楷体" w:hAnsi="楷体"/>
          <w:sz w:val="22"/>
        </w:rPr>
      </w:pPr>
    </w:p>
    <w:p w:rsidR="00CF5EA8" w:rsidRPr="00CF5EA8" w:rsidRDefault="00CF5EA8" w:rsidP="00CF5EA8">
      <w:pPr>
        <w:widowControl/>
        <w:spacing w:line="360" w:lineRule="exact"/>
        <w:ind w:left="1" w:firstLine="557"/>
        <w:rPr>
          <w:rFonts w:ascii="楷体" w:eastAsia="楷体" w:hAnsi="楷体"/>
          <w:sz w:val="22"/>
        </w:rPr>
      </w:pPr>
      <w:r w:rsidRPr="00CF5EA8">
        <w:rPr>
          <w:rFonts w:ascii="楷体" w:eastAsia="楷体" w:hAnsi="楷体" w:hint="eastAsia"/>
          <w:sz w:val="22"/>
        </w:rPr>
        <w:t>我方</w:t>
      </w:r>
      <w:r w:rsidRPr="00CF5EA8">
        <w:rPr>
          <w:rFonts w:ascii="楷体" w:eastAsia="楷体" w:hAnsi="楷体"/>
          <w:sz w:val="22"/>
        </w:rPr>
        <w:fldChar w:fldCharType="begin"/>
      </w:r>
      <w:r w:rsidRPr="00CF5EA8">
        <w:rPr>
          <w:rFonts w:ascii="楷体" w:eastAsia="楷体" w:hAnsi="楷体"/>
          <w:sz w:val="22"/>
        </w:rPr>
        <w:instrText xml:space="preserve"> MACROBUTTON NoMacro </w:instrText>
      </w:r>
      <w:r w:rsidRPr="00CF5EA8">
        <w:rPr>
          <w:rFonts w:ascii="楷体" w:eastAsia="楷体" w:hAnsi="楷体" w:hint="eastAsia"/>
          <w:sz w:val="22"/>
        </w:rPr>
        <w:instrText>［申请人名称］</w:instrText>
      </w:r>
      <w:r w:rsidRPr="00CF5EA8">
        <w:rPr>
          <w:rFonts w:ascii="楷体" w:eastAsia="楷体" w:hAnsi="楷体"/>
          <w:sz w:val="22"/>
        </w:rPr>
        <w:fldChar w:fldCharType="end"/>
      </w:r>
      <w:r w:rsidRPr="00CF5EA8">
        <w:rPr>
          <w:rFonts w:ascii="楷体" w:eastAsia="楷体" w:hAnsi="楷体" w:hint="eastAsia"/>
          <w:sz w:val="22"/>
        </w:rPr>
        <w:t>于</w:t>
      </w:r>
      <w:r w:rsidRPr="00CF5EA8">
        <w:rPr>
          <w:rFonts w:ascii="楷体" w:eastAsia="楷体" w:hAnsi="楷体"/>
          <w:sz w:val="22"/>
        </w:rPr>
        <w:fldChar w:fldCharType="begin"/>
      </w:r>
      <w:r w:rsidRPr="00CF5EA8">
        <w:rPr>
          <w:rFonts w:ascii="楷体" w:eastAsia="楷体" w:hAnsi="楷体"/>
          <w:sz w:val="22"/>
        </w:rPr>
        <w:instrText xml:space="preserve"> TIME \@ "yyyy'</w:instrText>
      </w:r>
      <w:r w:rsidRPr="00CF5EA8">
        <w:rPr>
          <w:rFonts w:ascii="楷体" w:eastAsia="楷体" w:hAnsi="楷体" w:hint="eastAsia"/>
          <w:sz w:val="22"/>
        </w:rPr>
        <w:instrText>年</w:instrText>
      </w:r>
      <w:r w:rsidRPr="00CF5EA8">
        <w:rPr>
          <w:rFonts w:ascii="楷体" w:eastAsia="楷体" w:hAnsi="楷体"/>
          <w:sz w:val="22"/>
        </w:rPr>
        <w:instrText>'M'</w:instrText>
      </w:r>
      <w:r w:rsidRPr="00CF5EA8">
        <w:rPr>
          <w:rFonts w:ascii="楷体" w:eastAsia="楷体" w:hAnsi="楷体" w:hint="eastAsia"/>
          <w:sz w:val="22"/>
        </w:rPr>
        <w:instrText>月</w:instrText>
      </w:r>
      <w:r w:rsidRPr="00CF5EA8">
        <w:rPr>
          <w:rFonts w:ascii="楷体" w:eastAsia="楷体" w:hAnsi="楷体"/>
          <w:sz w:val="22"/>
        </w:rPr>
        <w:instrText>'d'</w:instrText>
      </w:r>
      <w:r w:rsidRPr="00CF5EA8">
        <w:rPr>
          <w:rFonts w:ascii="楷体" w:eastAsia="楷体" w:hAnsi="楷体" w:hint="eastAsia"/>
          <w:sz w:val="22"/>
        </w:rPr>
        <w:instrText>日</w:instrText>
      </w:r>
      <w:r w:rsidRPr="00CF5EA8">
        <w:rPr>
          <w:rFonts w:ascii="楷体" w:eastAsia="楷体" w:hAnsi="楷体"/>
          <w:sz w:val="22"/>
        </w:rPr>
        <w:instrText xml:space="preserve">'" </w:instrText>
      </w:r>
      <w:r w:rsidRPr="00CF5EA8">
        <w:rPr>
          <w:rFonts w:ascii="楷体" w:eastAsia="楷体" w:hAnsi="楷体"/>
          <w:sz w:val="22"/>
        </w:rPr>
        <w:fldChar w:fldCharType="separate"/>
      </w:r>
      <w:r w:rsidR="00047FF9">
        <w:rPr>
          <w:rFonts w:ascii="楷体" w:eastAsia="楷体" w:hAnsi="楷体"/>
          <w:noProof/>
          <w:sz w:val="22"/>
        </w:rPr>
        <w:t>2019年2月25日</w:t>
      </w:r>
      <w:r w:rsidRPr="00CF5EA8">
        <w:rPr>
          <w:rFonts w:ascii="楷体" w:eastAsia="楷体" w:hAnsi="楷体"/>
          <w:sz w:val="22"/>
        </w:rPr>
        <w:fldChar w:fldCharType="end"/>
      </w:r>
      <w:r w:rsidRPr="00CF5EA8">
        <w:rPr>
          <w:rFonts w:ascii="楷体" w:eastAsia="楷体" w:hAnsi="楷体" w:hint="eastAsia"/>
          <w:sz w:val="22"/>
        </w:rPr>
        <w:t>向贵会递交了以</w:t>
      </w:r>
      <w:r w:rsidRPr="00CF5EA8">
        <w:rPr>
          <w:rFonts w:ascii="楷体" w:eastAsia="楷体" w:hAnsi="楷体"/>
          <w:sz w:val="22"/>
        </w:rPr>
        <w:fldChar w:fldCharType="begin"/>
      </w:r>
      <w:r w:rsidRPr="00CF5EA8">
        <w:rPr>
          <w:rFonts w:ascii="楷体" w:eastAsia="楷体" w:hAnsi="楷体"/>
          <w:sz w:val="22"/>
        </w:rPr>
        <w:instrText xml:space="preserve"> MACROBUTTON NoMacro </w:instrText>
      </w:r>
      <w:r w:rsidRPr="00CF5EA8">
        <w:rPr>
          <w:rFonts w:ascii="楷体" w:eastAsia="楷体" w:hAnsi="楷体" w:hint="eastAsia"/>
          <w:sz w:val="22"/>
        </w:rPr>
        <w:instrText>［被申请人名称］</w:instrText>
      </w:r>
      <w:r w:rsidRPr="00CF5EA8">
        <w:rPr>
          <w:rFonts w:ascii="楷体" w:eastAsia="楷体" w:hAnsi="楷体"/>
          <w:sz w:val="22"/>
        </w:rPr>
        <w:fldChar w:fldCharType="end"/>
      </w:r>
      <w:r w:rsidRPr="00CF5EA8">
        <w:rPr>
          <w:rFonts w:ascii="楷体" w:eastAsia="楷体" w:hAnsi="楷体" w:hint="eastAsia"/>
          <w:sz w:val="22"/>
        </w:rPr>
        <w:t>为被申请人的仲裁申请书及附件一式</w:t>
      </w:r>
      <w:r w:rsidRPr="00CF5EA8">
        <w:rPr>
          <w:rFonts w:ascii="楷体" w:eastAsia="楷体" w:hAnsi="楷体"/>
          <w:sz w:val="22"/>
        </w:rPr>
        <w:fldChar w:fldCharType="begin"/>
      </w:r>
      <w:r w:rsidRPr="00CF5EA8">
        <w:rPr>
          <w:rFonts w:ascii="楷体" w:eastAsia="楷体" w:hAnsi="楷体"/>
          <w:sz w:val="22"/>
        </w:rPr>
        <w:instrText xml:space="preserve"> MACROBUTTON NoMacro </w:instrText>
      </w:r>
      <w:r w:rsidRPr="00CF5EA8">
        <w:rPr>
          <w:rFonts w:ascii="楷体" w:eastAsia="楷体" w:hAnsi="楷体" w:hint="eastAsia"/>
          <w:sz w:val="22"/>
        </w:rPr>
        <w:instrText>［材料份数］</w:instrText>
      </w:r>
      <w:r w:rsidRPr="00CF5EA8">
        <w:rPr>
          <w:rFonts w:ascii="楷体" w:eastAsia="楷体" w:hAnsi="楷体"/>
          <w:sz w:val="22"/>
        </w:rPr>
        <w:fldChar w:fldCharType="end"/>
      </w:r>
      <w:r w:rsidRPr="00CF5EA8">
        <w:rPr>
          <w:rFonts w:ascii="楷体" w:eastAsia="楷体" w:hAnsi="楷体" w:hint="eastAsia"/>
          <w:sz w:val="22"/>
        </w:rPr>
        <w:t>份，贵会审查我方提交的材料时，</w:t>
      </w:r>
      <w:r w:rsidRPr="00CF5EA8">
        <w:rPr>
          <w:rFonts w:ascii="楷体" w:eastAsia="楷体" w:hAnsi="楷体" w:hint="eastAsia"/>
          <w:b/>
          <w:sz w:val="22"/>
        </w:rPr>
        <w:t>已充分提示并明确告知</w:t>
      </w:r>
      <w:r w:rsidRPr="00CF5EA8">
        <w:rPr>
          <w:rFonts w:ascii="楷体" w:eastAsia="楷体" w:hAnsi="楷体" w:hint="eastAsia"/>
          <w:sz w:val="22"/>
        </w:rPr>
        <w:t>我方以下可能存在的风险（包括但不限于）：</w:t>
      </w:r>
    </w:p>
    <w:p w:rsidR="00CF5EA8" w:rsidRPr="00CF5EA8" w:rsidRDefault="00CF5EA8" w:rsidP="00CF5EA8">
      <w:pPr>
        <w:widowControl/>
        <w:spacing w:line="360" w:lineRule="exact"/>
        <w:ind w:left="1" w:firstLine="557"/>
        <w:rPr>
          <w:rFonts w:ascii="楷体" w:eastAsia="楷体" w:hAnsi="楷体"/>
          <w:sz w:val="22"/>
        </w:rPr>
      </w:pPr>
    </w:p>
    <w:p w:rsidR="00CF5EA8" w:rsidRPr="00CF5EA8" w:rsidRDefault="00CF5EA8" w:rsidP="00CF5EA8">
      <w:pPr>
        <w:spacing w:line="360" w:lineRule="exact"/>
        <w:ind w:firstLineChars="200" w:firstLine="440"/>
        <w:rPr>
          <w:rFonts w:ascii="楷体" w:eastAsia="楷体" w:hAnsi="楷体"/>
          <w:sz w:val="22"/>
        </w:rPr>
      </w:pPr>
      <w:r w:rsidRPr="00CF5EA8">
        <w:rPr>
          <w:rFonts w:ascii="楷体" w:eastAsia="楷体" w:hAnsi="楷体" w:hint="eastAsia"/>
          <w:sz w:val="22"/>
        </w:rPr>
        <w:t>我方承诺，我方提交的仲裁依据光盘中所列仲裁依据内容（仲裁依据序号、合同名称、文件顺序）与我方提交的仲裁依据列表一一对应，且与我方提交的纸质版格式合同文本一致。我方的仲裁依据光盘系专用光盘，不存在与本案仲裁依据无关的其他内容。</w:t>
      </w:r>
    </w:p>
    <w:p w:rsidR="00CF5EA8" w:rsidRPr="00CF5EA8" w:rsidRDefault="00CF5EA8" w:rsidP="00CF5EA8">
      <w:pPr>
        <w:spacing w:line="360" w:lineRule="exact"/>
        <w:ind w:firstLineChars="200" w:firstLine="440"/>
        <w:rPr>
          <w:rFonts w:ascii="楷体" w:eastAsia="楷体" w:hAnsi="楷体"/>
          <w:sz w:val="22"/>
        </w:rPr>
      </w:pPr>
    </w:p>
    <w:p w:rsidR="00CF5EA8" w:rsidRPr="00CF5EA8" w:rsidRDefault="00CF5EA8" w:rsidP="00CF5EA8">
      <w:pPr>
        <w:spacing w:line="360" w:lineRule="exact"/>
        <w:ind w:firstLineChars="200" w:firstLine="440"/>
        <w:rPr>
          <w:rFonts w:ascii="楷体" w:eastAsia="楷体" w:hAnsi="楷体"/>
          <w:sz w:val="22"/>
        </w:rPr>
      </w:pPr>
      <w:r w:rsidRPr="00CF5EA8">
        <w:rPr>
          <w:rFonts w:ascii="楷体" w:eastAsia="楷体" w:hAnsi="楷体" w:hint="eastAsia"/>
          <w:sz w:val="22"/>
        </w:rPr>
        <w:t>我方已充分关注并完全理解以上全部风险，我方坚持按照现有材料申请仲裁，并认为提交的光盘内容不影响贵会受理本仲裁案件。我方承诺就光盘内容瑕疵而可能导致的审理障碍等风险产生的一切法律后果（包括但不限于送达障碍、仲裁案件的撤回/撤销、仲裁请求不被支持或被驳回、实际发生的仲裁费损失及由此产生的时间成本等）均由我方自行承担。</w:t>
      </w:r>
    </w:p>
    <w:p w:rsidR="00CF5EA8" w:rsidRPr="00CF5EA8" w:rsidRDefault="00CF5EA8" w:rsidP="00CF5EA8">
      <w:pPr>
        <w:spacing w:line="360" w:lineRule="exact"/>
        <w:ind w:firstLineChars="200" w:firstLine="440"/>
        <w:rPr>
          <w:rFonts w:ascii="楷体" w:eastAsia="楷体" w:hAnsi="楷体"/>
          <w:sz w:val="22"/>
        </w:rPr>
      </w:pPr>
    </w:p>
    <w:p w:rsidR="00CF5EA8" w:rsidRPr="00CF5EA8" w:rsidRDefault="00CF5EA8" w:rsidP="00CF5EA8">
      <w:pPr>
        <w:spacing w:line="360" w:lineRule="exact"/>
        <w:ind w:firstLineChars="200" w:firstLine="440"/>
        <w:rPr>
          <w:rFonts w:ascii="楷体" w:eastAsia="楷体" w:hAnsi="楷体"/>
          <w:sz w:val="22"/>
        </w:rPr>
      </w:pPr>
    </w:p>
    <w:p w:rsidR="00CF5EA8" w:rsidRPr="00CF5EA8" w:rsidRDefault="00CF5EA8" w:rsidP="00CF5EA8">
      <w:pPr>
        <w:spacing w:line="360" w:lineRule="exact"/>
        <w:ind w:firstLineChars="200" w:firstLine="440"/>
        <w:rPr>
          <w:rFonts w:ascii="楷体" w:eastAsia="楷体" w:hAnsi="楷体"/>
          <w:sz w:val="22"/>
        </w:rPr>
      </w:pPr>
      <w:r w:rsidRPr="00CF5EA8">
        <w:rPr>
          <w:rFonts w:ascii="楷体" w:eastAsia="楷体" w:hAnsi="楷体" w:hint="eastAsia"/>
          <w:sz w:val="22"/>
        </w:rPr>
        <w:t xml:space="preserve">                         申请人/代理人：（签</w:t>
      </w:r>
      <w:r w:rsidR="00D16DF5">
        <w:rPr>
          <w:rFonts w:ascii="楷体" w:eastAsia="楷体" w:hAnsi="楷体" w:hint="eastAsia"/>
          <w:sz w:val="22"/>
        </w:rPr>
        <w:t>章</w:t>
      </w:r>
      <w:r w:rsidRPr="00CF5EA8">
        <w:rPr>
          <w:rFonts w:ascii="楷体" w:eastAsia="楷体" w:hAnsi="楷体" w:hint="eastAsia"/>
          <w:sz w:val="22"/>
        </w:rPr>
        <w:t>/签</w:t>
      </w:r>
      <w:r w:rsidR="00D16DF5">
        <w:rPr>
          <w:rFonts w:ascii="楷体" w:eastAsia="楷体" w:hAnsi="楷体" w:hint="eastAsia"/>
          <w:sz w:val="22"/>
        </w:rPr>
        <w:t>名</w:t>
      </w:r>
      <w:r w:rsidRPr="00CF5EA8">
        <w:rPr>
          <w:rFonts w:ascii="楷体" w:eastAsia="楷体" w:hAnsi="楷体" w:hint="eastAsia"/>
          <w:sz w:val="22"/>
        </w:rPr>
        <w:t>）</w:t>
      </w:r>
    </w:p>
    <w:p w:rsidR="00CF5EA8" w:rsidRPr="00CF5EA8" w:rsidRDefault="00CF5EA8" w:rsidP="00CF5EA8">
      <w:pPr>
        <w:spacing w:line="360" w:lineRule="exact"/>
        <w:ind w:firstLineChars="200" w:firstLine="440"/>
        <w:rPr>
          <w:rFonts w:ascii="楷体" w:eastAsia="楷体" w:hAnsi="楷体"/>
          <w:sz w:val="22"/>
        </w:rPr>
      </w:pPr>
    </w:p>
    <w:p w:rsidR="00CF5EA8" w:rsidRPr="00CF5EA8" w:rsidRDefault="00CF5EA8" w:rsidP="00CF5EA8">
      <w:pPr>
        <w:spacing w:line="360" w:lineRule="exact"/>
        <w:ind w:firstLineChars="200" w:firstLine="440"/>
        <w:rPr>
          <w:rFonts w:ascii="楷体" w:eastAsia="楷体" w:hAnsi="楷体"/>
          <w:sz w:val="22"/>
        </w:rPr>
      </w:pPr>
      <w:r w:rsidRPr="00CF5EA8">
        <w:rPr>
          <w:rFonts w:ascii="楷体" w:eastAsia="楷体" w:hAnsi="楷体" w:hint="eastAsia"/>
          <w:sz w:val="22"/>
        </w:rPr>
        <w:t xml:space="preserve">                              年     月    日</w:t>
      </w:r>
    </w:p>
    <w:p w:rsidR="00CF5EA8" w:rsidRPr="00CF5EA8" w:rsidRDefault="00CF5EA8" w:rsidP="00CF5EA8">
      <w:pPr>
        <w:spacing w:line="312" w:lineRule="auto"/>
        <w:rPr>
          <w:rFonts w:ascii="楷体" w:eastAsia="楷体" w:hAnsi="楷体"/>
        </w:rPr>
      </w:pPr>
    </w:p>
    <w:sectPr w:rsidR="00CF5EA8" w:rsidRPr="00CF5EA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F3" w:rsidRDefault="00672EF3" w:rsidP="008B2A13">
      <w:r>
        <w:separator/>
      </w:r>
    </w:p>
  </w:endnote>
  <w:endnote w:type="continuationSeparator" w:id="0">
    <w:p w:rsidR="00672EF3" w:rsidRDefault="00672EF3" w:rsidP="008B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F3" w:rsidRDefault="00672EF3" w:rsidP="008B2A13">
      <w:r>
        <w:separator/>
      </w:r>
    </w:p>
  </w:footnote>
  <w:footnote w:type="continuationSeparator" w:id="0">
    <w:p w:rsidR="00672EF3" w:rsidRDefault="00672EF3" w:rsidP="008B2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F9" w:rsidRDefault="00047FF9" w:rsidP="00047FF9">
    <w:pPr>
      <w:pStyle w:val="a5"/>
      <w:jc w:val="both"/>
    </w:pPr>
    <w:r>
      <w:rPr>
        <w:noProof/>
      </w:rPr>
      <w:drawing>
        <wp:inline distT="0" distB="0" distL="0" distR="0" wp14:anchorId="43CC8364" wp14:editId="17D978EF">
          <wp:extent cx="1925320" cy="356540"/>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1940317" cy="359317"/>
                  </a:xfrm>
                  <a:prstGeom prst="rect">
                    <a:avLst/>
                  </a:prstGeom>
                </pic:spPr>
              </pic:pic>
            </a:graphicData>
          </a:graphic>
        </wp:inline>
      </w:drawing>
    </w:r>
  </w:p>
  <w:p w:rsidR="00047FF9" w:rsidRDefault="00047F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446"/>
    <w:multiLevelType w:val="hybridMultilevel"/>
    <w:tmpl w:val="686C9194"/>
    <w:lvl w:ilvl="0" w:tplc="62FA6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CC4A7E"/>
    <w:multiLevelType w:val="hybridMultilevel"/>
    <w:tmpl w:val="FBA48726"/>
    <w:lvl w:ilvl="0" w:tplc="8D4039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977DFB"/>
    <w:multiLevelType w:val="hybridMultilevel"/>
    <w:tmpl w:val="41F0F4C0"/>
    <w:lvl w:ilvl="0" w:tplc="22EE48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B32594"/>
    <w:multiLevelType w:val="hybridMultilevel"/>
    <w:tmpl w:val="16BEEC2C"/>
    <w:lvl w:ilvl="0" w:tplc="089458A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271A4627"/>
    <w:multiLevelType w:val="hybridMultilevel"/>
    <w:tmpl w:val="A47CD356"/>
    <w:lvl w:ilvl="0" w:tplc="22EE48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C13CDC"/>
    <w:multiLevelType w:val="hybridMultilevel"/>
    <w:tmpl w:val="53101B84"/>
    <w:lvl w:ilvl="0" w:tplc="22EE48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3A7D35"/>
    <w:multiLevelType w:val="hybridMultilevel"/>
    <w:tmpl w:val="0A2EDCDA"/>
    <w:lvl w:ilvl="0" w:tplc="2CA6305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D02571"/>
    <w:multiLevelType w:val="hybridMultilevel"/>
    <w:tmpl w:val="A2400E8C"/>
    <w:lvl w:ilvl="0" w:tplc="3946C2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8102F9B"/>
    <w:multiLevelType w:val="hybridMultilevel"/>
    <w:tmpl w:val="F71A69BA"/>
    <w:lvl w:ilvl="0" w:tplc="0409000F">
      <w:start w:val="1"/>
      <w:numFmt w:val="decimal"/>
      <w:lvlText w:val="%1."/>
      <w:lvlJc w:val="left"/>
      <w:pPr>
        <w:ind w:left="156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CBF45C8"/>
    <w:multiLevelType w:val="hybridMultilevel"/>
    <w:tmpl w:val="48C05836"/>
    <w:lvl w:ilvl="0" w:tplc="74322E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4374CA0"/>
    <w:multiLevelType w:val="hybridMultilevel"/>
    <w:tmpl w:val="999EBADA"/>
    <w:lvl w:ilvl="0" w:tplc="924E2DA6">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D2B413E"/>
    <w:multiLevelType w:val="hybridMultilevel"/>
    <w:tmpl w:val="72F0D8AC"/>
    <w:lvl w:ilvl="0" w:tplc="92125D3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ECF1702"/>
    <w:multiLevelType w:val="hybridMultilevel"/>
    <w:tmpl w:val="9D5C5928"/>
    <w:lvl w:ilvl="0" w:tplc="EEAE3F2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0"/>
  </w:num>
  <w:num w:numId="3">
    <w:abstractNumId w:val="8"/>
  </w:num>
  <w:num w:numId="4">
    <w:abstractNumId w:val="9"/>
  </w:num>
  <w:num w:numId="5">
    <w:abstractNumId w:val="3"/>
  </w:num>
  <w:num w:numId="6">
    <w:abstractNumId w:val="4"/>
  </w:num>
  <w:num w:numId="7">
    <w:abstractNumId w:val="11"/>
  </w:num>
  <w:num w:numId="8">
    <w:abstractNumId w:val="1"/>
  </w:num>
  <w:num w:numId="9">
    <w:abstractNumId w:val="12"/>
  </w:num>
  <w:num w:numId="10">
    <w:abstractNumId w:val="0"/>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3B"/>
    <w:rsid w:val="00000F41"/>
    <w:rsid w:val="000026C5"/>
    <w:rsid w:val="000101E3"/>
    <w:rsid w:val="00010D08"/>
    <w:rsid w:val="00036DA1"/>
    <w:rsid w:val="00047FF9"/>
    <w:rsid w:val="00072F51"/>
    <w:rsid w:val="00093A89"/>
    <w:rsid w:val="000A2587"/>
    <w:rsid w:val="000B7A79"/>
    <w:rsid w:val="000C0991"/>
    <w:rsid w:val="000C77EE"/>
    <w:rsid w:val="000D40CD"/>
    <w:rsid w:val="000E47E2"/>
    <w:rsid w:val="00100314"/>
    <w:rsid w:val="00111FAD"/>
    <w:rsid w:val="0012782F"/>
    <w:rsid w:val="00131DB9"/>
    <w:rsid w:val="00141473"/>
    <w:rsid w:val="001515E4"/>
    <w:rsid w:val="00172415"/>
    <w:rsid w:val="00174AAB"/>
    <w:rsid w:val="001760F8"/>
    <w:rsid w:val="00180B94"/>
    <w:rsid w:val="00184E84"/>
    <w:rsid w:val="00186456"/>
    <w:rsid w:val="00190473"/>
    <w:rsid w:val="001C48E0"/>
    <w:rsid w:val="001C6D87"/>
    <w:rsid w:val="001E0AE9"/>
    <w:rsid w:val="001E1FA6"/>
    <w:rsid w:val="001E389C"/>
    <w:rsid w:val="001F4C8B"/>
    <w:rsid w:val="00212A3F"/>
    <w:rsid w:val="00234324"/>
    <w:rsid w:val="00234E44"/>
    <w:rsid w:val="002366DD"/>
    <w:rsid w:val="00247E13"/>
    <w:rsid w:val="00271BA3"/>
    <w:rsid w:val="002761F7"/>
    <w:rsid w:val="00291EB7"/>
    <w:rsid w:val="002A1EDD"/>
    <w:rsid w:val="002B5741"/>
    <w:rsid w:val="002D0870"/>
    <w:rsid w:val="002E4461"/>
    <w:rsid w:val="002F0C1D"/>
    <w:rsid w:val="002F3EA0"/>
    <w:rsid w:val="002F6252"/>
    <w:rsid w:val="00302C6F"/>
    <w:rsid w:val="003075F1"/>
    <w:rsid w:val="0031594E"/>
    <w:rsid w:val="003215E5"/>
    <w:rsid w:val="00332F26"/>
    <w:rsid w:val="0033426A"/>
    <w:rsid w:val="00334828"/>
    <w:rsid w:val="0038518D"/>
    <w:rsid w:val="00392C88"/>
    <w:rsid w:val="003932DE"/>
    <w:rsid w:val="003953F3"/>
    <w:rsid w:val="003A4415"/>
    <w:rsid w:val="003A5618"/>
    <w:rsid w:val="003B05DB"/>
    <w:rsid w:val="003C0E00"/>
    <w:rsid w:val="003C45D0"/>
    <w:rsid w:val="003C5924"/>
    <w:rsid w:val="003C7014"/>
    <w:rsid w:val="003D57CA"/>
    <w:rsid w:val="003E2311"/>
    <w:rsid w:val="003F1E6A"/>
    <w:rsid w:val="004154C8"/>
    <w:rsid w:val="00435FEA"/>
    <w:rsid w:val="00451F2B"/>
    <w:rsid w:val="0045491B"/>
    <w:rsid w:val="00477821"/>
    <w:rsid w:val="004A1463"/>
    <w:rsid w:val="004B00DA"/>
    <w:rsid w:val="004C0C41"/>
    <w:rsid w:val="00515DE1"/>
    <w:rsid w:val="00547225"/>
    <w:rsid w:val="00576CE0"/>
    <w:rsid w:val="005B62B3"/>
    <w:rsid w:val="005F0FC3"/>
    <w:rsid w:val="005F3C7F"/>
    <w:rsid w:val="006003A8"/>
    <w:rsid w:val="00607447"/>
    <w:rsid w:val="00632D12"/>
    <w:rsid w:val="00644077"/>
    <w:rsid w:val="006447EF"/>
    <w:rsid w:val="00647A36"/>
    <w:rsid w:val="0066658D"/>
    <w:rsid w:val="00671BE4"/>
    <w:rsid w:val="00672EF3"/>
    <w:rsid w:val="0069110B"/>
    <w:rsid w:val="00695192"/>
    <w:rsid w:val="006A3E7B"/>
    <w:rsid w:val="006A79F7"/>
    <w:rsid w:val="006B55A9"/>
    <w:rsid w:val="006B5F0A"/>
    <w:rsid w:val="006C2903"/>
    <w:rsid w:val="006D031E"/>
    <w:rsid w:val="006D336A"/>
    <w:rsid w:val="006D7B1B"/>
    <w:rsid w:val="006E371C"/>
    <w:rsid w:val="006F2DD6"/>
    <w:rsid w:val="00715FBD"/>
    <w:rsid w:val="0073570C"/>
    <w:rsid w:val="00742422"/>
    <w:rsid w:val="007426A7"/>
    <w:rsid w:val="00755D0B"/>
    <w:rsid w:val="00771AAE"/>
    <w:rsid w:val="00775BFF"/>
    <w:rsid w:val="007840ED"/>
    <w:rsid w:val="0079680D"/>
    <w:rsid w:val="007A0DD2"/>
    <w:rsid w:val="007C6D66"/>
    <w:rsid w:val="007D2F1C"/>
    <w:rsid w:val="007D7991"/>
    <w:rsid w:val="007E16B4"/>
    <w:rsid w:val="0081576D"/>
    <w:rsid w:val="008250A4"/>
    <w:rsid w:val="0082703B"/>
    <w:rsid w:val="00856430"/>
    <w:rsid w:val="00865258"/>
    <w:rsid w:val="008712F4"/>
    <w:rsid w:val="0087402C"/>
    <w:rsid w:val="00886A77"/>
    <w:rsid w:val="008A604D"/>
    <w:rsid w:val="008B2866"/>
    <w:rsid w:val="008B2A13"/>
    <w:rsid w:val="008B3682"/>
    <w:rsid w:val="008C3C20"/>
    <w:rsid w:val="008E1688"/>
    <w:rsid w:val="008E5F25"/>
    <w:rsid w:val="00905F5C"/>
    <w:rsid w:val="00917876"/>
    <w:rsid w:val="009351F8"/>
    <w:rsid w:val="009453E5"/>
    <w:rsid w:val="00947316"/>
    <w:rsid w:val="0097330C"/>
    <w:rsid w:val="00981955"/>
    <w:rsid w:val="00984B9C"/>
    <w:rsid w:val="00987A06"/>
    <w:rsid w:val="0099707E"/>
    <w:rsid w:val="009A0CF5"/>
    <w:rsid w:val="009A49C9"/>
    <w:rsid w:val="009B5765"/>
    <w:rsid w:val="009E0BDD"/>
    <w:rsid w:val="009E5B2E"/>
    <w:rsid w:val="009E7249"/>
    <w:rsid w:val="009F02A8"/>
    <w:rsid w:val="009F6F20"/>
    <w:rsid w:val="00A07FB7"/>
    <w:rsid w:val="00A27889"/>
    <w:rsid w:val="00A95A75"/>
    <w:rsid w:val="00A97518"/>
    <w:rsid w:val="00AA45E5"/>
    <w:rsid w:val="00AA71B5"/>
    <w:rsid w:val="00AA7BD9"/>
    <w:rsid w:val="00AD2086"/>
    <w:rsid w:val="00AD6216"/>
    <w:rsid w:val="00AE0D6D"/>
    <w:rsid w:val="00B01830"/>
    <w:rsid w:val="00B077E6"/>
    <w:rsid w:val="00B07DA5"/>
    <w:rsid w:val="00B360ED"/>
    <w:rsid w:val="00B36EB0"/>
    <w:rsid w:val="00B3715D"/>
    <w:rsid w:val="00B61058"/>
    <w:rsid w:val="00B64C59"/>
    <w:rsid w:val="00B73776"/>
    <w:rsid w:val="00B7728D"/>
    <w:rsid w:val="00B811E6"/>
    <w:rsid w:val="00B9168D"/>
    <w:rsid w:val="00BA1FA5"/>
    <w:rsid w:val="00BA30D8"/>
    <w:rsid w:val="00BB25D0"/>
    <w:rsid w:val="00BD5A07"/>
    <w:rsid w:val="00BE3A79"/>
    <w:rsid w:val="00C06681"/>
    <w:rsid w:val="00C21D92"/>
    <w:rsid w:val="00C222ED"/>
    <w:rsid w:val="00C372AA"/>
    <w:rsid w:val="00C41302"/>
    <w:rsid w:val="00C41FA3"/>
    <w:rsid w:val="00C5021C"/>
    <w:rsid w:val="00C6230F"/>
    <w:rsid w:val="00C912E7"/>
    <w:rsid w:val="00CD307A"/>
    <w:rsid w:val="00CD39A0"/>
    <w:rsid w:val="00CD3F57"/>
    <w:rsid w:val="00CE2884"/>
    <w:rsid w:val="00CF2335"/>
    <w:rsid w:val="00CF5EA8"/>
    <w:rsid w:val="00D16DF5"/>
    <w:rsid w:val="00D217BF"/>
    <w:rsid w:val="00D239E1"/>
    <w:rsid w:val="00D3746C"/>
    <w:rsid w:val="00D37F91"/>
    <w:rsid w:val="00D57B8A"/>
    <w:rsid w:val="00D605B6"/>
    <w:rsid w:val="00D628AB"/>
    <w:rsid w:val="00D702C4"/>
    <w:rsid w:val="00D70852"/>
    <w:rsid w:val="00D72BCF"/>
    <w:rsid w:val="00D84981"/>
    <w:rsid w:val="00D933FA"/>
    <w:rsid w:val="00DA311B"/>
    <w:rsid w:val="00DA3C6E"/>
    <w:rsid w:val="00DC1EF7"/>
    <w:rsid w:val="00DC70DD"/>
    <w:rsid w:val="00DD7FF6"/>
    <w:rsid w:val="00E042A1"/>
    <w:rsid w:val="00E05CD0"/>
    <w:rsid w:val="00E17C12"/>
    <w:rsid w:val="00E37480"/>
    <w:rsid w:val="00E375A6"/>
    <w:rsid w:val="00E763FC"/>
    <w:rsid w:val="00E80135"/>
    <w:rsid w:val="00E923E0"/>
    <w:rsid w:val="00E964D5"/>
    <w:rsid w:val="00EB3011"/>
    <w:rsid w:val="00ED257B"/>
    <w:rsid w:val="00ED7989"/>
    <w:rsid w:val="00EE0AAC"/>
    <w:rsid w:val="00EE3DC6"/>
    <w:rsid w:val="00EE71C6"/>
    <w:rsid w:val="00F025CE"/>
    <w:rsid w:val="00F0661A"/>
    <w:rsid w:val="00F17604"/>
    <w:rsid w:val="00F35467"/>
    <w:rsid w:val="00F36E3B"/>
    <w:rsid w:val="00F50532"/>
    <w:rsid w:val="00F52913"/>
    <w:rsid w:val="00F9096F"/>
    <w:rsid w:val="00F9490B"/>
    <w:rsid w:val="00FA01D5"/>
    <w:rsid w:val="00FA72F7"/>
    <w:rsid w:val="00FC3C76"/>
    <w:rsid w:val="00FC56B6"/>
    <w:rsid w:val="00FD5DE1"/>
    <w:rsid w:val="00FD7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192"/>
    <w:pPr>
      <w:ind w:firstLineChars="200" w:firstLine="420"/>
    </w:pPr>
  </w:style>
  <w:style w:type="table" w:styleId="a4">
    <w:name w:val="Table Grid"/>
    <w:basedOn w:val="a1"/>
    <w:uiPriority w:val="59"/>
    <w:rsid w:val="003C7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B2A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B2A13"/>
    <w:rPr>
      <w:sz w:val="18"/>
      <w:szCs w:val="18"/>
    </w:rPr>
  </w:style>
  <w:style w:type="paragraph" w:styleId="a6">
    <w:name w:val="footer"/>
    <w:basedOn w:val="a"/>
    <w:link w:val="Char0"/>
    <w:uiPriority w:val="99"/>
    <w:unhideWhenUsed/>
    <w:rsid w:val="008B2A13"/>
    <w:pPr>
      <w:tabs>
        <w:tab w:val="center" w:pos="4153"/>
        <w:tab w:val="right" w:pos="8306"/>
      </w:tabs>
      <w:snapToGrid w:val="0"/>
      <w:jc w:val="left"/>
    </w:pPr>
    <w:rPr>
      <w:sz w:val="18"/>
      <w:szCs w:val="18"/>
    </w:rPr>
  </w:style>
  <w:style w:type="character" w:customStyle="1" w:styleId="Char0">
    <w:name w:val="页脚 Char"/>
    <w:basedOn w:val="a0"/>
    <w:link w:val="a6"/>
    <w:uiPriority w:val="99"/>
    <w:rsid w:val="008B2A13"/>
    <w:rPr>
      <w:sz w:val="18"/>
      <w:szCs w:val="18"/>
    </w:rPr>
  </w:style>
  <w:style w:type="paragraph" w:styleId="a7">
    <w:name w:val="Balloon Text"/>
    <w:basedOn w:val="a"/>
    <w:link w:val="Char1"/>
    <w:uiPriority w:val="99"/>
    <w:semiHidden/>
    <w:unhideWhenUsed/>
    <w:rsid w:val="007A0DD2"/>
    <w:rPr>
      <w:sz w:val="18"/>
      <w:szCs w:val="18"/>
    </w:rPr>
  </w:style>
  <w:style w:type="character" w:customStyle="1" w:styleId="Char1">
    <w:name w:val="批注框文本 Char"/>
    <w:basedOn w:val="a0"/>
    <w:link w:val="a7"/>
    <w:uiPriority w:val="99"/>
    <w:semiHidden/>
    <w:rsid w:val="007A0DD2"/>
    <w:rPr>
      <w:sz w:val="18"/>
      <w:szCs w:val="18"/>
    </w:rPr>
  </w:style>
  <w:style w:type="character" w:styleId="a8">
    <w:name w:val="annotation reference"/>
    <w:basedOn w:val="a0"/>
    <w:uiPriority w:val="99"/>
    <w:semiHidden/>
    <w:unhideWhenUsed/>
    <w:rsid w:val="00984B9C"/>
    <w:rPr>
      <w:sz w:val="21"/>
      <w:szCs w:val="21"/>
    </w:rPr>
  </w:style>
  <w:style w:type="paragraph" w:styleId="a9">
    <w:name w:val="annotation text"/>
    <w:basedOn w:val="a"/>
    <w:link w:val="Char2"/>
    <w:uiPriority w:val="99"/>
    <w:semiHidden/>
    <w:unhideWhenUsed/>
    <w:rsid w:val="00984B9C"/>
    <w:pPr>
      <w:jc w:val="left"/>
    </w:pPr>
  </w:style>
  <w:style w:type="character" w:customStyle="1" w:styleId="Char2">
    <w:name w:val="批注文字 Char"/>
    <w:basedOn w:val="a0"/>
    <w:link w:val="a9"/>
    <w:uiPriority w:val="99"/>
    <w:semiHidden/>
    <w:rsid w:val="00984B9C"/>
  </w:style>
  <w:style w:type="paragraph" w:styleId="aa">
    <w:name w:val="annotation subject"/>
    <w:basedOn w:val="a9"/>
    <w:next w:val="a9"/>
    <w:link w:val="Char3"/>
    <w:uiPriority w:val="99"/>
    <w:semiHidden/>
    <w:unhideWhenUsed/>
    <w:rsid w:val="00984B9C"/>
    <w:rPr>
      <w:b/>
      <w:bCs/>
    </w:rPr>
  </w:style>
  <w:style w:type="character" w:customStyle="1" w:styleId="Char3">
    <w:name w:val="批注主题 Char"/>
    <w:basedOn w:val="Char2"/>
    <w:link w:val="aa"/>
    <w:uiPriority w:val="99"/>
    <w:semiHidden/>
    <w:rsid w:val="00984B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192"/>
    <w:pPr>
      <w:ind w:firstLineChars="200" w:firstLine="420"/>
    </w:pPr>
  </w:style>
  <w:style w:type="table" w:styleId="a4">
    <w:name w:val="Table Grid"/>
    <w:basedOn w:val="a1"/>
    <w:uiPriority w:val="59"/>
    <w:rsid w:val="003C7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B2A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B2A13"/>
    <w:rPr>
      <w:sz w:val="18"/>
      <w:szCs w:val="18"/>
    </w:rPr>
  </w:style>
  <w:style w:type="paragraph" w:styleId="a6">
    <w:name w:val="footer"/>
    <w:basedOn w:val="a"/>
    <w:link w:val="Char0"/>
    <w:uiPriority w:val="99"/>
    <w:unhideWhenUsed/>
    <w:rsid w:val="008B2A13"/>
    <w:pPr>
      <w:tabs>
        <w:tab w:val="center" w:pos="4153"/>
        <w:tab w:val="right" w:pos="8306"/>
      </w:tabs>
      <w:snapToGrid w:val="0"/>
      <w:jc w:val="left"/>
    </w:pPr>
    <w:rPr>
      <w:sz w:val="18"/>
      <w:szCs w:val="18"/>
    </w:rPr>
  </w:style>
  <w:style w:type="character" w:customStyle="1" w:styleId="Char0">
    <w:name w:val="页脚 Char"/>
    <w:basedOn w:val="a0"/>
    <w:link w:val="a6"/>
    <w:uiPriority w:val="99"/>
    <w:rsid w:val="008B2A13"/>
    <w:rPr>
      <w:sz w:val="18"/>
      <w:szCs w:val="18"/>
    </w:rPr>
  </w:style>
  <w:style w:type="paragraph" w:styleId="a7">
    <w:name w:val="Balloon Text"/>
    <w:basedOn w:val="a"/>
    <w:link w:val="Char1"/>
    <w:uiPriority w:val="99"/>
    <w:semiHidden/>
    <w:unhideWhenUsed/>
    <w:rsid w:val="007A0DD2"/>
    <w:rPr>
      <w:sz w:val="18"/>
      <w:szCs w:val="18"/>
    </w:rPr>
  </w:style>
  <w:style w:type="character" w:customStyle="1" w:styleId="Char1">
    <w:name w:val="批注框文本 Char"/>
    <w:basedOn w:val="a0"/>
    <w:link w:val="a7"/>
    <w:uiPriority w:val="99"/>
    <w:semiHidden/>
    <w:rsid w:val="007A0DD2"/>
    <w:rPr>
      <w:sz w:val="18"/>
      <w:szCs w:val="18"/>
    </w:rPr>
  </w:style>
  <w:style w:type="character" w:styleId="a8">
    <w:name w:val="annotation reference"/>
    <w:basedOn w:val="a0"/>
    <w:uiPriority w:val="99"/>
    <w:semiHidden/>
    <w:unhideWhenUsed/>
    <w:rsid w:val="00984B9C"/>
    <w:rPr>
      <w:sz w:val="21"/>
      <w:szCs w:val="21"/>
    </w:rPr>
  </w:style>
  <w:style w:type="paragraph" w:styleId="a9">
    <w:name w:val="annotation text"/>
    <w:basedOn w:val="a"/>
    <w:link w:val="Char2"/>
    <w:uiPriority w:val="99"/>
    <w:semiHidden/>
    <w:unhideWhenUsed/>
    <w:rsid w:val="00984B9C"/>
    <w:pPr>
      <w:jc w:val="left"/>
    </w:pPr>
  </w:style>
  <w:style w:type="character" w:customStyle="1" w:styleId="Char2">
    <w:name w:val="批注文字 Char"/>
    <w:basedOn w:val="a0"/>
    <w:link w:val="a9"/>
    <w:uiPriority w:val="99"/>
    <w:semiHidden/>
    <w:rsid w:val="00984B9C"/>
  </w:style>
  <w:style w:type="paragraph" w:styleId="aa">
    <w:name w:val="annotation subject"/>
    <w:basedOn w:val="a9"/>
    <w:next w:val="a9"/>
    <w:link w:val="Char3"/>
    <w:uiPriority w:val="99"/>
    <w:semiHidden/>
    <w:unhideWhenUsed/>
    <w:rsid w:val="00984B9C"/>
    <w:rPr>
      <w:b/>
      <w:bCs/>
    </w:rPr>
  </w:style>
  <w:style w:type="character" w:customStyle="1" w:styleId="Char3">
    <w:name w:val="批注主题 Char"/>
    <w:basedOn w:val="Char2"/>
    <w:link w:val="aa"/>
    <w:uiPriority w:val="99"/>
    <w:semiHidden/>
    <w:rsid w:val="00984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54E8-F463-48E0-9792-0BCA33B8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198</Words>
  <Characters>1131</Characters>
  <Application>Microsoft Office Word</Application>
  <DocSecurity>0</DocSecurity>
  <Lines>9</Lines>
  <Paragraphs>2</Paragraphs>
  <ScaleCrop>false</ScaleCrop>
  <Company>MS</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songyunlai</dc:creator>
  <cp:lastModifiedBy>liuyingying</cp:lastModifiedBy>
  <cp:revision>20</cp:revision>
  <cp:lastPrinted>2019-02-21T09:27:00Z</cp:lastPrinted>
  <dcterms:created xsi:type="dcterms:W3CDTF">2019-02-21T08:26:00Z</dcterms:created>
  <dcterms:modified xsi:type="dcterms:W3CDTF">2019-02-25T01:44:00Z</dcterms:modified>
</cp:coreProperties>
</file>